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Rasim Cənnətəliyev, PhD</w:t>
      </w:r>
    </w:p>
    <w:p>
      <w:pPr>
        <w:spacing w:after="40"/>
      </w:pPr>
      <w:r>
        <w:rPr>
          <w:rFonts w:ascii="Times New Roman" w:cs="Times New Roman" w:eastAsia="Times New Roman" w:hAnsi="Times New Roman"/>
          <w:color w:val="1A6FA8"/>
          <w:sz w:val="24"/>
          <w:szCs w:val="24"/>
        </w:rPr>
        <w:t>Ağıllı enerji sistemləri üzrə layihə meneceri</w:t>
      </w:r>
    </w:p>
    <w:p>
      <w:pPr>
        <w:spacing w:after="160"/>
      </w:pPr>
      <w:r>
        <w:rPr>
          <w:rFonts w:ascii="Times New Roman" w:cs="Times New Roman" w:eastAsia="Times New Roman" w:hAnsi="Times New Roman"/>
          <w:sz w:val="22"/>
          <w:szCs w:val="22"/>
        </w:rPr>
        <w:t>EnBW AG, Ştutqart, Almaniya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Rasim Jannataliyev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Rasim Cənnətəliyev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Almaniya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Enerji sistemləri; istilik texnikası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Rasim Cənnətəliyev 2013-cü ilin iyunundan Ştutqartda EnBW AG-də ağıllı enerji sistemləri üzrə layihə meneceridir. Azərbaycan Texniki Universitetində PhD dərəcəsi alıb (2004–2007); titulu Dr.-Ing. kimi də göstərilib. Dissertasiya mövzusu absorbsion soyuducu maşınlar və istilik nasosları üçün istilikdaşıyıcıların istilik xassələri olub. Bundan əvvəl Rostok Universitetində və Azərbaycan Texniki Universitetində elmi işçi, Ştutqart Tətbiqi Elmlər Universitetində qonaq alim olub. dillər alman, Azərbaycan, türk və rus dilləri kimi verilib, səviyyə göstərilməyib.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2004–November 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Absorbsion soyuducu maşınların və istilik nasoslarının yeni istilikdaşıyıcılarının istilik xassələrinin tədqiqi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Texniki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2002–May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Bəzi istilikdaşıyıcıların yüksək təzyiqdə istilik tutumunun tədqiqi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Texniki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1998–May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Qapalı geotermal sistemlərdə hidrogen istehsalı üçün Mark sisteminin işlənməsi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Texniki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Orta məktəb attestatı</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iyun 2013–hazırda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Ağıllı enerji sistemləri üzrə layihə meneceri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EnBW AG, Ştutqart, Almaniya. Enerji sistemlərinin analizi və optimallaşdırılması; istehsal və istehlak qurğularının ölçüləndirilməsi; resurs planlaması üçün modelləşdirmə və proqnoz; enerji balansları və səmərəliliyin qiymətləndirilməsi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2011–June 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alim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İnşaat mühəndisliyi, bina fizikası və iqtisadiyyat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Ştutqart Tətbiqi Elmlər Universiteti (HFT), Ştutqart, Almaniya. Geotermal istilik nasosları, günəş sistemləri, isitmə və soyutma sistemlərinin modelləşdirilməsi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2009–April 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köməkçi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Texniki Universiteti, Bakı, Azərbaycan. Günəş istilik enerjisi, külək enerjisi, istilik nasosları, isitmə və soyutma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2008–July 2009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köməkçi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Rostok Universiteti, Rostok, Almaniya. Xəzər dənizinin ekoloji problemləri üzrə DAAD layihəsi; dəniz suyunun termodinamik xassələri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Qrantlar və tədqiqat layihələri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Layihənin adı</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Maliyyələşdirən qurum</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Rolunuz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2008–2009</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Xəzər dənizinin ekoloji problemləri</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DAAD</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köməkçi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Alman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Cənnətəliyev, Rasim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