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Şəhriyar Muxtarov,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İqtisadiyyat departamenti, Koreya Universiteti, Seul, Cənubi Koreya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Shahriyar Mukhtarov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Şəhriyar Muxtarov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Polşa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Rəsmi e-poçt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s.mukhtarov@vistula.edu.pl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Şəhriyar Muxtarov 2024-cü ilin mayından Seuldakı Koreya Universitetinin İqtisadiyyat departamentində professordur. 2023-cü ilin avqustundan Varşavadakı Vistula Universitetində professor və PhD proqramının rəhbəri, 2023-cü ilin noyabrından Bakıdakı Xəzər Universitetində professordur. 2012–2016-cı illərdə Marmara Universitetinin Bank və Sığorta İnstitutunda PhD dərəcəsi alıb. Azərbaycan Respublikasının Prezidenti yanında Ali Attestasiya Komissiyası diplomu 27 aprel 2018-ci ildə təsdiq edib və 12 oktyabr 2021-ci ildə dosent elmi adını verib. Magistr dərəcəsini 2010–2012-ci illərdə Marmara Universitetində, beynəlxalq iqtisadiyyat üzrə bakalavr dərəcəsini 2006–2010-cu illərdə Azərbaycan Dövlət İqtisad Universitetində alıb.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12 October 2021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Respublikasının Prezidenti yanında Ali Attestasiya Komissiyasının verdiyi elmi ad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Diplom 27 aprel 2018-ci ildə Ali Attestasiya Komissiyası tərəfindən təsdiq edilib</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Bank və Sığorta İnstitutu, Marmara Universiteti, İstanbul,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2010–2012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Bank və Sığorta İnstitutu, Marmara Universiteti, İstanbul,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Bakalavr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Beynəlxalq iqtisadiyyat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İqtisad Universiteti,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2024–hazırda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departamenti, Koreya Universiteti, Seul, Cənubi Koreya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avqust 2023–hazırda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və PhD proqramının rəhbəri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Biznes və Beynəlxalq Münasibətlər fakültəsi, Vistula Universiteti, Varşava, Polşa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iyul 2024–hazırda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Direktor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Dayanıqlı İqtisadi İnkişaf üzrə Tədqiqat Mərkəzi, Xəzər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noyabr 2023–hazırda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və menecment departamenti, Xəzər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sentyabr 2018–hazırda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UNEC Empirik Tədqiqatlar Mərkəzi, Azərbaycan Dövlət İqtisad Universiteti, Bakı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2021–August 2023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işçi və 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və Beynəlxalq Münasibətlər fakültəsi, Vistula Universiteti, Varşava, Polşa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2019–September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kafedrasının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Mühəndislik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2019–September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departamenti, Bakı Mühəndislik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2017–May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departamenti, Bakı Mühəndislik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2017–June 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və menecment departamenti, Azərbaycan Dövlət İqtisad Universiteti, Bakı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2017–February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Dekan müavini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və menecment fakültəsi, Xəzər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2014–February 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kafedrası müdirinin müavini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2011–March 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köməkçi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departamenti, Qafqaz Universiteti,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Elvin Alirzayev and Elchin Suleymanov, 2019. International Financial Institutions and Azerbaijan. Adiloglu, Baku/Azerbijan.</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Murad Isgandarov, 2023, Monetary Economics, Baku Engineering University, Baku/Azerbijan.</w:t>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xml:space="preserve"> and Javid Aliyev. 2021. The Relationship between Financial Innovation and Economic Growth: An Evidence from Azerbaijan. In “Strategic Outlook in Business and Finance Innovation: Multidimensional Policies for Emerging Economies”. Emerald Publishing Limited. 207-217. https://doi.org/10.1108/978-1-80043-444-820211019</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Javid Aliyev and Shahin Maharramli. (2022). Does Institutional Quality Affect Renewable Energy in Oil-Rich Developing Countries? Evidence from Azerbaijan. In: Dinçer, H., Yüksel, S. (eds) Circular Economy and the Energy Market. Contributions to Economics. Springer, Cham. https://doi.org/10.1007/978-3-031-13146-2_14</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Tevfik Kartal, Nigar Hajiyeva (2025). Investigation of Displacement between Main Clean Energy Types: Evidence from Leading Developed Countries through Quantile Approaches Renewable Energy, 238, 121988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Tevfik Kartal, Dervis Kirikkaleli, (2025). Achieving environmental quality through stringent environmental policies: Comparative evidence from G7 countries by multiple environmental indicators, Geoscience Frontiers, 16(1), https://doi.org/10.1016/j.gsf.2024.101956.</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(2024). Oil prices and the renewable energy transition: Empirical evidence from China, Utilities Policy, 91, https://doi.org/10.1016/j.jup.2024.101840.</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Fakhri J. Hasanov, Elchin Suleymanov, Sad Shannak, (2024), The role of renewable energy and total factor productivity in reducing carbon emissions: A case of top-ranked nations in the renewable energy country attractiveness index, Journal of Environmental Management, 361, https://doi.org/10.1016/j.jenvman.2024.121220.</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Mayis Azizov, Mustafa Tevfik Kartal, Hazi Eynalov. (2024). Catalyzing green transformation: mitigating oil price impact on CO2 emissions in Saudi Arabia via renewable energy transition. Environmental Economics and Policy Studies. https://doi.org/10.1007/s10018-024-00416-1</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Tevfik Kartal, Ugur Korkut Pata, Dilvin Taşkın (2024). Impact of disaggregated level clean electricity on CO2 emissions: Evidence from EU-5 countries by bivariate and multivariate QQ approaches. Energy and Environment. https://doi.org/10.1177/0958305X2412662</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Ugur Korkut Pata, Mustafa Tevfik Kartal, Cosimo Magazzino, (2024). Do energy and geopolitical risks influence environmental quality? A quantile-based load capacity factor assessment for fragile countries, Energy Strategy Reviews, 53, https://doi.org/10.1016/j.esr.2024.101430.</w:t>
      </w:r>
    </w:p>
    <w:p>
      <w:pPr>
        <w:spacing w:after="80"/>
      </w:pPr>
      <w:r>
        <w:rPr>
          <w:rFonts w:ascii="Times New Roman" w:cs="Times New Roman" w:eastAsia="Times New Roman" w:hAnsi="Times New Roman"/>
          <w:sz w:val="21"/>
          <w:szCs w:val="21"/>
        </w:rPr>
        <w:t xml:space="preserve">8. Ugur Korkut Pata, Mustafa Tevfik Kartal,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(2024), Technological changes and carbon neutrality targets in European countries: A sustainability approach with Fourier approximations, Technological Forecasting and Social Change, 198, https://doi.org/10.1016/j.techfore.2023.122994.</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Rıdvan Karacan, Sugra Humbatova, (2024), The long-run effect of financial development on carbon emissions in Kazakhstan, Energy Efficiency, 17(3), DOI: 10.1007/s12053-024-10201-4.</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(2024). Do renewable energy and total factor productivity eliminate CO2 emissions in Turkey? Environmental Economics and Policy Studies. https://doi.org/10.1007/s10018-023-00377-x</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I. Mikayilov, 2023. Could financial development eliminate energy poverty through renewable energy in Poland?, Energy Policy, 182, https://doi.org/10.1016/j.enpol.2023.113747.</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Sarvar Gurbanov, Jeyhun Mikayilov, Shahin Maharramli. 2023. The price and income elasticities of natural gas demand in Azerbaijan: Is there room to export more?. Humanities and Social Sciences Communications, 10, 458. https://doi.org/10.1057/s41599-023-01987-2.</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Fakhri J. Hasanov, Elchin Suleymanov. 2023. The role of renewable energy and total factor productivity in reducing CO2 emissions in Azerbaijan. Fresh insights from a new theoretical framework coupled with Autometrics, Energy Strategy Reviews, 47, https://www.sciencedirect.com/science/article/pii/S2211467X23000299</w:t>
      </w:r>
    </w:p>
    <w:p>
      <w:pPr>
        <w:spacing w:after="80"/>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Sarvar Gurbanov, Jeyhun Mikayilov. Sakit Yagubov. 2023. Forecasting 2030 CO2 reduction targets for Russia as a major emitter using different estimation scenarios. Journal of Applied Economics. 26(1). https://doi.org/10.1080/15140326.2022.2146861</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2022. The impact of carbon pricing on international competitiveness in the case of Azerbaijan, Environmental Science and Pollution Research. https://doi.org/10.1007/s11356-022-18606-3</w:t>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Mikayilov, Shahin Maharramov, Javid Aliyev Elchin Suleymanov. 2022. Higher Oil Prices, Are they Good or Bad for Renewable Energy Consumption: The Case of Iran? Renewable Energy. 186, 411-419, https://doi.org/10.1016/j.renene.2021.12.135</w:t>
      </w:r>
    </w:p>
    <w:p>
      <w:pPr>
        <w:spacing w:after="80"/>
      </w:pPr>
      <w:r>
        <w:rPr>
          <w:rFonts w:ascii="Times New Roman" w:cs="Times New Roman" w:eastAsia="Times New Roman" w:hAnsi="Times New Roman"/>
          <w:sz w:val="21"/>
          <w:szCs w:val="21"/>
        </w:rPr>
        <w:t xml:space="preserve">17.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Serhat Yüksel, Hasan Dinçer. 2022. The impact of financial development on renewable energy consumption: Evidence from Turkey, Renewable Energy. 187, 169-176, https://doi.org/10.1016/j.renene.2022.01.061</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Hasan Dinçer, Halim Baş, Serhat Yüksel. 2022. Policy Recommendations for Handling Brain Drains to Provide Sustainability in Emerging Economies. Sustainability, 14(23), 16244; https://doi.org/10.3390/su142316244</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Fuzuli Aliyev, Javid Aliyev, Richard Ajayi. 2023. Renewable Energy Consumption and Carbon Emissions: Evidence from an Oil-Rich Economy. Sustainability, 15(1),134; https://doi.org/10.3390/su15010134</w:t>
      </w:r>
    </w:p>
    <w:p>
      <w:pPr>
        <w:spacing w:after="80"/>
      </w:pPr>
      <w:r>
        <w:rPr>
          <w:rFonts w:ascii="Times New Roman" w:cs="Times New Roman" w:eastAsia="Times New Roman" w:hAnsi="Times New Roman"/>
          <w:sz w:val="21"/>
          <w:szCs w:val="21"/>
        </w:rPr>
        <w:t xml:space="preserve">20. Li Zhe, Serhat Yüksel, Hasan Dinçer,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Mayis Azizov. 2021. The Positive Influences of Renewable Energy Consumption on Financial Development and Economic Growth. SAGE Open. 11(3). https://doi.org/10.1177/21582440211040133</w:t>
      </w:r>
    </w:p>
    <w:p>
      <w:pPr>
        <w:spacing w:after="80"/>
      </w:pPr>
      <w:r>
        <w:rPr>
          <w:rFonts w:ascii="Times New Roman" w:cs="Times New Roman" w:eastAsia="Times New Roman" w:hAnsi="Times New Roman"/>
          <w:sz w:val="21"/>
          <w:szCs w:val="21"/>
        </w:rPr>
        <w:t xml:space="preserve">21. Rıdvan Karacan,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İsmail Barış, Aykut İşleyen and Mehmet Emin Yardımcı, 2021. The Impact of Oil Price on Transition toward Renewable Energy Consumption? Evidence from Russia. Energies, 14(10), 2947; https://doi.org/10.3390/en14102947</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Mubariz Mammadli and Natig Gadim‒Oglu Hajiyev, 2021. The Impact of Oil Price Shocks on National Income: Evidence from Azerbaijan. Energies, 14(6), 1695; https://doi.org/10.3390/en14061695</w:t>
      </w:r>
    </w:p>
    <w:p>
      <w:pPr>
        <w:spacing w:after="80"/>
      </w:pPr>
      <w:r>
        <w:rPr>
          <w:rFonts w:ascii="Times New Roman" w:cs="Times New Roman" w:eastAsia="Times New Roman" w:hAnsi="Times New Roman"/>
          <w:sz w:val="21"/>
          <w:szCs w:val="21"/>
        </w:rPr>
        <w:t xml:space="preserve">23.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xml:space="preserve"> and Jeyhun Mammadov. 2020. Gasoline Demand Elasticities at the Backdrop of Lower Oil Prices: Fuel-Subsidizing Country Case. Energies, 13(24). 6752; https://doi.org/10.3390/en13246752</w:t>
      </w:r>
    </w:p>
    <w:p>
      <w:pPr>
        <w:spacing w:after="80"/>
      </w:pPr>
      <w:r>
        <w:rPr>
          <w:rFonts w:ascii="Times New Roman" w:cs="Times New Roman" w:eastAsia="Times New Roman" w:hAnsi="Times New Roman"/>
          <w:sz w:val="21"/>
          <w:szCs w:val="21"/>
        </w:rPr>
        <w:t xml:space="preserve">24.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Natig Hajiyev and Sannur Aliyev. 2020. The Financial Development-Renewable Energy Consumption Nexus in the Case of Azerbaijan. Energies, 13(23). 6265. https://doi.org/10.3390/en13236265</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I. Mikayilov, Shahriyar Aliyev, Altay İsmiyilov and Anar Rzayev. (2020). The FDI-CO2 nexus from the sustainable development perspective: the case of Azerbaijan. International Journal of Sustainable Development &amp; World Ecology. https://doi.org/10.1080/13504509.2020.1804479</w:t>
      </w:r>
    </w:p>
    <w:p>
      <w:pPr>
        <w:spacing w:after="80"/>
      </w:pPr>
      <w:r>
        <w:rPr>
          <w:rFonts w:ascii="Times New Roman" w:cs="Times New Roman" w:eastAsia="Times New Roman" w:hAnsi="Times New Roman"/>
          <w:sz w:val="21"/>
          <w:szCs w:val="21"/>
        </w:rPr>
        <w:t xml:space="preserve">26.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İlgar Seyfullayev and Yashar Kelbiyev. 2020. The effect of financial development on energy consumption in the case of Kazakhstan. Journal of Applied Economics. 23(1),75-88.</w:t>
      </w:r>
    </w:p>
    <w:p>
      <w:pPr>
        <w:spacing w:after="80"/>
      </w:pPr>
      <w:r>
        <w:rPr>
          <w:rFonts w:ascii="Times New Roman" w:cs="Times New Roman" w:eastAsia="Times New Roman" w:hAnsi="Times New Roman"/>
          <w:sz w:val="21"/>
          <w:szCs w:val="21"/>
        </w:rPr>
        <w:t xml:space="preserve">27.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Hasan Dincer, Serhat Yuksel and Ridvan Aydin. 2020. Elasticity Analysis of Fossil Energy Sources for Sustainable Economies: A Case of Gasoline Consumption in Turkey. Energies 13(3), 731. https://www.mdpi.com/1996-1073/13/3/731/htm</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I. Mikayilov, Sugra Humbatova, Vugar Muradov. 2020. Do High Oil Prices Obstruct the Transition to Renewable Energy Consumption? Sustainability 12 (11), 4689.</w:t>
      </w:r>
    </w:p>
    <w:p>
      <w:pPr>
        <w:spacing w:after="80"/>
      </w:pPr>
      <w:r>
        <w:rPr>
          <w:rFonts w:ascii="Times New Roman" w:cs="Times New Roman" w:eastAsia="Times New Roman" w:hAnsi="Times New Roman"/>
          <w:sz w:val="21"/>
          <w:szCs w:val="21"/>
        </w:rPr>
        <w:t xml:space="preserve">29.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Mammadov and Shahriyar Aliyev. 2020. Environmental consequences of tourism: do oil-exporting countries import more CO2 emissions? Energy Sources, Part B: Economics, Planning, and Policy, 1- 14. DOI: 10.1080/15567249.2020.1753856</w:t>
      </w:r>
    </w:p>
    <w:p>
      <w:pPr>
        <w:spacing w:after="80"/>
      </w:pPr>
      <w:r>
        <w:rPr>
          <w:rFonts w:ascii="Times New Roman" w:cs="Times New Roman" w:eastAsia="Times New Roman" w:hAnsi="Times New Roman"/>
          <w:sz w:val="21"/>
          <w:szCs w:val="21"/>
        </w:rPr>
        <w:t xml:space="preserve">30. Fakhri J. Hasanov,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Elchin Suleymanov. 2019. Does CO2 emissions economic growth relationship reveal EKC in developing countries? Evidence from Kazakhstan. Environmental Science and Pollution Research 26 (34), 35282-35282. https://doi.org/10.1007/s11356-019-06166-y</w:t>
      </w:r>
    </w:p>
    <w:p>
      <w:pPr>
        <w:spacing w:after="80"/>
      </w:pPr>
      <w:r>
        <w:rPr>
          <w:rFonts w:ascii="Times New Roman" w:cs="Times New Roman" w:eastAsia="Times New Roman" w:hAnsi="Times New Roman"/>
          <w:sz w:val="21"/>
          <w:szCs w:val="21"/>
        </w:rPr>
        <w:t xml:space="preserve">31.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Mammadov, Mayis Azizov. 2019. Re-evaluating the environmental impacts of tourism: does EKC exist? Environmental Science and Pollution Research, https://doi.org/10.1007/s11356-019-05269-w</w:t>
      </w:r>
    </w:p>
    <w:p>
      <w:pPr>
        <w:spacing w:after="80"/>
      </w:pPr>
      <w:r>
        <w:rPr>
          <w:rFonts w:ascii="Times New Roman" w:cs="Times New Roman" w:eastAsia="Times New Roman" w:hAnsi="Times New Roman"/>
          <w:sz w:val="21"/>
          <w:szCs w:val="21"/>
        </w:rPr>
        <w:t xml:space="preserve">32. Serhat Yüksel,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Ceyhun Mahmudlu, Jeyhun I. Mikayilov, Anar Iskandarov. 2018. Measuring International Migration in Azerbaijan, Sustainability, 10, 132. https://doi.org/10.3390/su10010132</w:t>
      </w:r>
    </w:p>
    <w:p>
      <w:pPr>
        <w:spacing w:after="80"/>
      </w:pPr>
      <w:r>
        <w:rPr>
          <w:rFonts w:ascii="Times New Roman" w:cs="Times New Roman" w:eastAsia="Times New Roman" w:hAnsi="Times New Roman"/>
          <w:sz w:val="21"/>
          <w:szCs w:val="21"/>
        </w:rPr>
        <w:t xml:space="preserve">33.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I. Mikayilov, Jeyhun Mammadov, Elvin Mammadov. 2018. The Impact of Financial Development on Energy Consumption: Evidence from an Oil-Rich Economy, Energies, 11(6), 1536; https://doi.org/10.3390/en11061536</w:t>
      </w:r>
    </w:p>
    <w:p>
      <w:pPr>
        <w:spacing w:after="80"/>
      </w:pPr>
      <w:r>
        <w:rPr>
          <w:rFonts w:ascii="Times New Roman" w:cs="Times New Roman" w:eastAsia="Times New Roman" w:hAnsi="Times New Roman"/>
          <w:sz w:val="21"/>
          <w:szCs w:val="21"/>
        </w:rPr>
        <w:t xml:space="preserve">34. Serhat Yüksel,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Elvin Mammadov, 2018. Determinants of Profitability in the Banking Sector: An Analysis of Post-Soviet Countries, Economies, 6(3), 1-15,</w:t>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Javid Aliyev, Farid Jabiyev, Davur Han Aslan, 2024. The role of institutional quality in reducing environmental degradation in Canada. Economics and Sociology, 17(1), 89-102. doi:10.14254/2071-789X.2024/17-1/6</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Javid Aliyev, Piotr F. Borowski, Mustafa Disli, 2023. Institutional quality and renewable energy transition: Empirical evidence from Poland. Journal of International Studies. 16(3). DOI: 10.14254/2071-8330.2023/16-3/12</w:t>
      </w:r>
    </w:p>
    <w:p>
      <w:pPr>
        <w:spacing w:after="80"/>
      </w:pPr>
      <w:r>
        <w:rPr>
          <w:rFonts w:ascii="Times New Roman" w:cs="Times New Roman" w:eastAsia="Times New Roman" w:hAnsi="Times New Roman"/>
          <w:sz w:val="21"/>
          <w:szCs w:val="21"/>
        </w:rPr>
        <w:t xml:space="preserve">37.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2022. The Relationship between Renewable Energy Consumption and Economic Growth in Azerbaijan. International Journal of Energy Economics and Policy. 12(1), 416-419.</w:t>
      </w:r>
    </w:p>
    <w:p>
      <w:pPr>
        <w:spacing w:after="80"/>
      </w:pPr>
      <w:r>
        <w:rPr>
          <w:rFonts w:ascii="Times New Roman" w:cs="Times New Roman" w:eastAsia="Times New Roman" w:hAnsi="Times New Roman"/>
          <w:sz w:val="21"/>
          <w:szCs w:val="21"/>
        </w:rPr>
        <w:t xml:space="preserve">38.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Ridvan Karacan, Fuzuli Aliyev, Vugar Ismayilov, 2022. The Effect of Financial Development on Energy Consumption: Evidence from Russia. International Journal of Energy Economics and Policy. 12(1), 243-249.</w:t>
      </w:r>
    </w:p>
    <w:p>
      <w:pPr>
        <w:spacing w:after="80"/>
      </w:pPr>
      <w:r>
        <w:rPr>
          <w:rFonts w:ascii="Times New Roman" w:cs="Times New Roman" w:eastAsia="Times New Roman" w:hAnsi="Times New Roman"/>
          <w:sz w:val="21"/>
          <w:szCs w:val="21"/>
        </w:rPr>
        <w:t xml:space="preserve">39.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Natig Gadim-Oglu Hajiyev, 2021. Is the Transition to Renewable Energy Consumption Hampered by High Oil Prices?. International Journal of Energy Economics and Policy. 11(5), 377-380.</w:t>
      </w:r>
    </w:p>
    <w:p>
      <w:pPr>
        <w:spacing w:after="80"/>
      </w:pPr>
      <w:r>
        <w:rPr>
          <w:rFonts w:ascii="Times New Roman" w:cs="Times New Roman" w:eastAsia="Times New Roman" w:hAnsi="Times New Roman"/>
          <w:sz w:val="21"/>
          <w:szCs w:val="21"/>
        </w:rPr>
        <w:t xml:space="preserve">40.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M. Alalawneh, Mayis Aziziov, Farid Jabiyev. 2020. The Impact of Monetary Policy and Tax Revenues on Foreign Direct Investment Inflows: An Empirical Study on Jordan, Acta Universitatis Agriculturae et Silviculturae Mendelianae Brunensis, 68(6).</w:t>
      </w:r>
    </w:p>
    <w:p>
      <w:pPr>
        <w:spacing w:after="80"/>
      </w:pPr>
      <w:r>
        <w:rPr>
          <w:rFonts w:ascii="Times New Roman" w:cs="Times New Roman" w:eastAsia="Times New Roman" w:hAnsi="Times New Roman"/>
          <w:sz w:val="21"/>
          <w:szCs w:val="21"/>
        </w:rPr>
        <w:t xml:space="preserve">41. Javid Aliyev,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Khanlar Haydarov and Murad Isgandarov. 2020. Does Monetary Policy Boost Economic Growth? The Case of Small Open Economy. Research in World Economy. 11(3).</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İlkin Mammadov, Suqra Humbatova, (2020). The relationship between government expenditures on education and economic growth: The case of Azerbaijan. Research in World Economy. 11(1).</w:t>
      </w:r>
    </w:p>
    <w:p>
      <w:pPr>
        <w:spacing w:after="80"/>
      </w:pPr>
      <w:r>
        <w:rPr>
          <w:rFonts w:ascii="Times New Roman" w:cs="Times New Roman" w:eastAsia="Times New Roman" w:hAnsi="Times New Roman"/>
          <w:sz w:val="21"/>
          <w:szCs w:val="21"/>
        </w:rPr>
        <w:t xml:space="preserve">43.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Sannur Aliyev, Cavid Zeynalov. 2020. The Effect of Oil Prices on Macroeconomic Variables: Evidence from Azerbaijan, Journal of Energy Economics and Policy, 9(7), 97-102.</w:t>
      </w:r>
    </w:p>
    <w:p>
      <w:pPr>
        <w:spacing w:after="80"/>
      </w:pPr>
      <w:r>
        <w:rPr>
          <w:rFonts w:ascii="Times New Roman" w:cs="Times New Roman" w:eastAsia="Times New Roman" w:hAnsi="Times New Roman"/>
          <w:sz w:val="21"/>
          <w:szCs w:val="21"/>
        </w:rPr>
        <w:t xml:space="preserve">44.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M. Alalawneh, Elsevar Ibadov, Ayten Huseynli. 2019. The Impact of Foreign Direct Investment on Exports in Jordan: An Empirical Analysis, Journal of International Studies, 12(3), 277-288.</w:t>
      </w:r>
    </w:p>
    <w:p>
      <w:pPr>
        <w:spacing w:after="80"/>
      </w:pPr>
      <w:r>
        <w:rPr>
          <w:rFonts w:ascii="Times New Roman" w:cs="Times New Roman" w:eastAsia="Times New Roman" w:hAnsi="Times New Roman"/>
          <w:sz w:val="21"/>
          <w:szCs w:val="21"/>
        </w:rPr>
        <w:t xml:space="preserve">45.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Ilgar Seyfullayev. 2019. The impact of bank credits on non-oil GDP: evidence from Azerbaijan”, Banks and Banks Systems, 14(2), 120-127.</w:t>
      </w:r>
    </w:p>
    <w:p>
      <w:pPr>
        <w:spacing w:after="80"/>
      </w:pPr>
      <w:r>
        <w:rPr>
          <w:rFonts w:ascii="Times New Roman" w:cs="Times New Roman" w:eastAsia="Times New Roman" w:hAnsi="Times New Roman"/>
          <w:sz w:val="21"/>
          <w:szCs w:val="21"/>
        </w:rPr>
        <w:t xml:space="preserve">46.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Serhat Yüksel, Elvsevar Ibadov and Hamid Hamidov (2019). The effectiveness of exchange rate channel in Azerbaijan: an empirical analysis. Banks and Bank Systems, 14(1), 111-121. doi:10.21511/bbs.14(1).2019.10</w:t>
      </w:r>
    </w:p>
    <w:p>
      <w:pPr>
        <w:spacing w:after="80"/>
      </w:pPr>
      <w:r>
        <w:rPr>
          <w:rFonts w:ascii="Times New Roman" w:cs="Times New Roman" w:eastAsia="Times New Roman" w:hAnsi="Times New Roman"/>
          <w:sz w:val="21"/>
          <w:szCs w:val="21"/>
        </w:rPr>
        <w:t xml:space="preserve">47.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2019. Income and Price Elasticities of Gasoline Demand: An Empirical Analysis for Russia. ASERC Journal of Socio-Economic Studies 2 (1), 3-12. https://www.ajses.az/archive2019-2-1?</w:t>
      </w:r>
    </w:p>
    <w:p>
      <w:pPr>
        <w:spacing w:after="80"/>
      </w:pPr>
      <w:r>
        <w:rPr>
          <w:rFonts w:ascii="Times New Roman" w:cs="Times New Roman" w:eastAsia="Times New Roman" w:hAnsi="Times New Roman"/>
          <w:sz w:val="21"/>
          <w:szCs w:val="21"/>
        </w:rPr>
        <w:t xml:space="preserve">48.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Ilkin Gasimov, Ulvi Rustamov. 2018. Evaluation of Fiscal Policy Impact on Economic Growth:The Case of Azerbaijan. ASERC Journal of Socio-Economic Studies 1 (1), 82-90. https://www.ajses.az/archive2018-1-1</w:t>
      </w:r>
    </w:p>
    <w:p>
      <w:pPr>
        <w:spacing w:after="80"/>
      </w:pPr>
      <w:r>
        <w:rPr>
          <w:rFonts w:ascii="Times New Roman" w:cs="Times New Roman" w:eastAsia="Times New Roman" w:hAnsi="Times New Roman"/>
          <w:sz w:val="21"/>
          <w:szCs w:val="21"/>
        </w:rPr>
        <w:t xml:space="preserve">49. Rasul Rasulov, Jeyhun I. Mikayilov and </w:t>
      </w:r>
      <w:r>
        <w:rPr>
          <w:rFonts w:ascii="Times New Roman" w:cs="Times New Roman" w:eastAsia="Times New Roman" w:hAnsi="Times New Roman"/>
          <w:b/>
          <w:bCs/>
          <w:sz w:val="21"/>
          <w:szCs w:val="21"/>
        </w:rPr>
        <w:t>Sahriyar Muxtarov</w:t>
      </w:r>
      <w:r>
        <w:rPr>
          <w:rFonts w:ascii="Times New Roman" w:cs="Times New Roman" w:eastAsia="Times New Roman" w:hAnsi="Times New Roman"/>
          <w:sz w:val="21"/>
          <w:szCs w:val="21"/>
        </w:rPr>
        <w:t>, 2017. The Impact of Urbanization on Energy Consumption in Azerbaıjan”. Journal of Baku Engineering University, 1/1, 86-97.</w:t>
      </w:r>
    </w:p>
    <w:p>
      <w:pPr>
        <w:spacing w:after="80"/>
      </w:pPr>
      <w:r>
        <w:rPr>
          <w:rFonts w:ascii="Times New Roman" w:cs="Times New Roman" w:eastAsia="Times New Roman" w:hAnsi="Times New Roman"/>
          <w:sz w:val="21"/>
          <w:szCs w:val="21"/>
        </w:rPr>
        <w:t xml:space="preserve">50. </w:t>
      </w:r>
      <w:r>
        <w:rPr>
          <w:rFonts w:ascii="Times New Roman" w:cs="Times New Roman" w:eastAsia="Times New Roman" w:hAnsi="Times New Roman"/>
          <w:b/>
          <w:bCs/>
          <w:sz w:val="21"/>
          <w:szCs w:val="21"/>
        </w:rPr>
        <w:t>Sahriyar Muxtarov</w:t>
      </w:r>
      <w:r>
        <w:rPr>
          <w:rFonts w:ascii="Times New Roman" w:cs="Times New Roman" w:eastAsia="Times New Roman" w:hAnsi="Times New Roman"/>
          <w:sz w:val="21"/>
          <w:szCs w:val="21"/>
        </w:rPr>
        <w:t>, Jeyhun I. Mikayilov, Zamiq Mammadov. 2016. Processing of Bank Lending Channel in Azerbaijan: An Empirical Analysis. Akademik Bakış. 56:475-488. http://dergipark.gov.tr/abuhsbd/issue/32964/366331</w:t>
      </w:r>
    </w:p>
    <w:p>
      <w:pPr>
        <w:spacing w:after="80"/>
      </w:pPr>
      <w:r>
        <w:rPr>
          <w:rFonts w:ascii="Times New Roman" w:cs="Times New Roman" w:eastAsia="Times New Roman" w:hAnsi="Times New Roman"/>
          <w:sz w:val="21"/>
          <w:szCs w:val="21"/>
        </w:rPr>
        <w:t xml:space="preserve">51.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Hasan Selcuk, Elvin Mammadov, 2016. Monetary Transmission Mechanisms: The Case of Azerbaijan, Journal of Research in Business &amp; Social Science 5(2) Special Issue, 16-33.</w:t>
      </w:r>
    </w:p>
    <w:p>
      <w:pPr>
        <w:spacing w:after="80"/>
      </w:pPr>
      <w:r>
        <w:rPr>
          <w:rFonts w:ascii="Times New Roman" w:cs="Times New Roman" w:eastAsia="Times New Roman" w:hAnsi="Times New Roman"/>
          <w:sz w:val="21"/>
          <w:szCs w:val="21"/>
        </w:rPr>
        <w:t xml:space="preserve">52.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Fərid Cəbiyev, 2016. The assesment of Azerbaijan`s macroeconomic indicators on independence years, Journal of Qafqaz University, 4(2), Azerbaijan.</w:t>
      </w:r>
    </w:p>
    <w:p>
      <w:pPr>
        <w:spacing w:after="80"/>
      </w:pPr>
      <w:r>
        <w:rPr>
          <w:rFonts w:ascii="Times New Roman" w:cs="Times New Roman" w:eastAsia="Times New Roman" w:hAnsi="Times New Roman"/>
          <w:sz w:val="21"/>
          <w:szCs w:val="21"/>
        </w:rPr>
        <w:t xml:space="preserve">53. Batu K. Tunay,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2016. Determinants of Bank Profitability in Azerbaijan, Journal of Akademik Bakış Dergisi, 54, 689-704.</w:t>
      </w:r>
    </w:p>
    <w:p>
      <w:pPr>
        <w:spacing w:after="80"/>
      </w:pPr>
      <w:r>
        <w:rPr>
          <w:rFonts w:ascii="Times New Roman" w:cs="Times New Roman" w:eastAsia="Times New Roman" w:hAnsi="Times New Roman"/>
          <w:sz w:val="21"/>
          <w:szCs w:val="21"/>
        </w:rPr>
        <w:t xml:space="preserve">54.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Mikayılov, 2016. Testing of Monetary Policy Transmission Mechanisms in the Case of Azerbaijan, Journal of Qafqaz University, Vol. 4, Nu. 1, 2016, Azerbaijan.</w:t>
      </w:r>
    </w:p>
    <w:p>
      <w:pPr>
        <w:spacing w:after="80"/>
      </w:pPr>
      <w:r>
        <w:rPr>
          <w:rFonts w:ascii="Times New Roman" w:cs="Times New Roman" w:eastAsia="Times New Roman" w:hAnsi="Times New Roman"/>
          <w:sz w:val="21"/>
          <w:szCs w:val="21"/>
        </w:rPr>
        <w:t xml:space="preserve">55. Hasan Selcuk,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“Evaluation of Efficiency of Monetary Policy Tools in Azerbaijan Over the Period 2005- 2014”, Journal of Qafqaz University, 2(2), Azerbaijan.</w:t>
      </w:r>
    </w:p>
    <w:p>
      <w:pPr>
        <w:spacing w:after="80"/>
      </w:pPr>
      <w:r>
        <w:rPr>
          <w:rFonts w:ascii="Times New Roman" w:cs="Times New Roman" w:eastAsia="Times New Roman" w:hAnsi="Times New Roman"/>
          <w:sz w:val="21"/>
          <w:szCs w:val="21"/>
        </w:rPr>
        <w:t xml:space="preserve">56. Batu K. Tunay,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2015. The Persistence of Profits in Azerbaijan's Banking System, Journal of Economic and Administration Faculty of Cankiri University, 243-257.</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Khatai Aliyev, 2014. Effectiveness of the Interest rate channel as a monetary transmission mechanism: the case of Azerbaijan", Journal of Qafqaz University, 2(2), 111-118, Azerbaijan.</w:t>
      </w:r>
    </w:p>
    <w:p>
      <w:pPr>
        <w:spacing w:after="80"/>
      </w:pPr>
      <w:r>
        <w:rPr>
          <w:rFonts w:ascii="Times New Roman" w:cs="Times New Roman" w:eastAsia="Times New Roman" w:hAnsi="Times New Roman"/>
          <w:sz w:val="21"/>
          <w:szCs w:val="21"/>
        </w:rPr>
        <w:t xml:space="preserve">58. Zamig Mammadov,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Public Supervision in Banking Sector: Case of Azerbaijan, Journal of QafqazUniversity, 2(1), 40-50, Azerbaijan.</w:t>
      </w:r>
    </w:p>
    <w:p>
      <w:pPr>
        <w:spacing w:after="80"/>
      </w:pPr>
      <w:r>
        <w:rPr>
          <w:rFonts w:ascii="Times New Roman" w:cs="Times New Roman" w:eastAsia="Times New Roman" w:hAnsi="Times New Roman"/>
          <w:sz w:val="21"/>
          <w:szCs w:val="21"/>
        </w:rPr>
        <w:t xml:space="preserve">59. Gülcan Çağıl,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2014. Performance Analysis of Commercial Banking Sector of Azerbaijan by Camels Method, Marmara Üniversitesi Öneri Dergisi, 41, 77-94, Turkey.</w:t>
      </w:r>
    </w:p>
    <w:p>
      <w:pPr>
        <w:spacing w:after="80"/>
      </w:pPr>
      <w:r>
        <w:rPr>
          <w:rFonts w:ascii="Times New Roman" w:cs="Times New Roman" w:eastAsia="Times New Roman" w:hAnsi="Times New Roman"/>
          <w:sz w:val="21"/>
          <w:szCs w:val="21"/>
        </w:rPr>
        <w:t xml:space="preserve">60. Qahir Mikayılov,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2013. Financial Analysis of Azerbaijan Banking System: 2006-2011, Journal of Qafqaz University, 32, 75-83. Azerbaijan,</w:t>
      </w:r>
    </w:p>
    <w:p>
      <w:pPr>
        <w:spacing w:after="80"/>
      </w:pPr>
      <w:r>
        <w:rPr>
          <w:rFonts w:ascii="Times New Roman" w:cs="Times New Roman" w:eastAsia="Times New Roman" w:hAnsi="Times New Roman"/>
          <w:sz w:val="21"/>
          <w:szCs w:val="21"/>
        </w:rPr>
        <w:t xml:space="preserve">61. Qahir Mikayılov,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2012. Evaluation of Bank System of Azerbaijan Based on CAEL Method, Journal of Qafqaz University, 33, 68-75, Azerbaijan.</w:t>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Fakhri J. Hasanov, Elchin Suleymanov, Sa’d Shannak, The Role of Renewable Energy and TFP in Reducing CO2 Emissions in RECAI Countries. Fresh Insights from A New Theoretical Framework Coupled with Advanced Panel Methods, Pathways to a Clean, Stable, and Sustainable Energy Future, 44th IAEE International Conference, February 04-09, 2023. Riyadh, Saudi Arabia</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2020. The Relationship Between Financial Development and Economic Growth in Azerbaijan. 55th International Scientific Conference on Economic and Social Development. June 16-17, 2020. Baku, Azerbaijan. [Web of Science]</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xml:space="preserve"> and Javid Aliyev, 2020. The Effect of Monetary Policy on Economic Growth in Azerbaijan. 20th International Symposium on Econometrics, Operations Research and Statistics, February12-14, 2020, Ankara, Turkey.</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Javid Aliyev and Suqra Humbatova. 2020. Does Financial Development Increase Renewable Energy Consumption? Evidence from Azerbaijan. 4th International Management and Social Research Conference. Jun 5-6, 2020. UYSAD, İstanbul, Turkey</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Shahriyar Aliyev, Jeyhun Mikayilov and Altay Ismayilov, The Impact of FDI on Environmental Degradation in Azerbaijan. 37th International Scientific Conference on Economic and Social Development, "Socio Economic Problems of Sustainable Development". Baku, 14-15 February 2019. [Web of Science]</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Ilkin Mammadov and Hamid Hamidov, The Impact of Government Education Expenditures on Economic Growth: Evidence from Azerbaijan. 37th International Scientific Conference on Economic and Social Development, "Socio Economic Problems of Sustainable Development". Baku, 14-15 February 2019. [Web of Science]</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Mikayılov. Azerbaycan’da Faiz Oranı Kanalının İşleyişi: Ampirik Bir Analiz. II International Scientific Conference of Young Researchers. Azerbaijan. April 2018. Pp. 527-531</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Ülvi Rüstəmov. Fiskal Siyasətin İqtisadi Artıma Təsirlərinin Qiymətləndirilməsi: Azərbaycan Nümunəsi. II International Scientific Conference of Young Researchers. Azerbaijan. April 2018. pp. 764-768.</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Şəhriyar Muxtarov</w:t>
      </w:r>
      <w:r>
        <w:rPr>
          <w:rFonts w:ascii="Times New Roman" w:cs="Times New Roman" w:eastAsia="Times New Roman" w:hAnsi="Times New Roman"/>
          <w:sz w:val="21"/>
          <w:szCs w:val="21"/>
        </w:rPr>
        <w:t>, Jeyhun Mikayılov və Rəsul Rəsulov. Azərbaycanda Urbanizasiyanin Enerji İstehlakına Təsirləri: Empirik Bir Analiz. I International Scientific Conference of Young Researchers. Azerbaijan. May 2017. pp. 374-375</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Fakhri Hasanov, Jeyhun Mikayilov. Parasal Aktarım Mekanizması Olarak Döviz Kuru Kanalının Azerbaycan’da Analizi. I International Scientific Conference of Young Researchers. Azerbaijan. May 2017. Pp.331-333</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Mikayılov and Rəsul Rəsulov. The Impact of Urbanization on Energy Consumption: Azerbaijan case. Implication of Urbanization and idustrialization for cultural heritage and biodiversity International scientific- practical conference. Azerbaijan. April 2017, pp.22-23</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Şəhriyar Muxtarov</w:t>
      </w:r>
      <w:r>
        <w:rPr>
          <w:rFonts w:ascii="Times New Roman" w:cs="Times New Roman" w:eastAsia="Times New Roman" w:hAnsi="Times New Roman"/>
          <w:sz w:val="21"/>
          <w:szCs w:val="21"/>
        </w:rPr>
        <w:t>, Cavid Əliyev. Azərbaycanda Pul Siyasətinin Transmissiyası Mexanizmlərinin Qiymətləndirilməsi. IV International Scientific Conference of Young Researchers. Azerbaijan. April 2016, pp. 615-616</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Şəhriyar Muxtarov</w:t>
      </w:r>
      <w:r>
        <w:rPr>
          <w:rFonts w:ascii="Times New Roman" w:cs="Times New Roman" w:eastAsia="Times New Roman" w:hAnsi="Times New Roman"/>
          <w:sz w:val="21"/>
          <w:szCs w:val="21"/>
        </w:rPr>
        <w:t>, Jeyhun Mikayılov. Azərbaycanda pul siyasətinin transmissiyası mexanizmlərinin qiymətləndirilməsi. İqtisadiyyatın davamlı inkişafı problemlər, perspektivlər. Azərbaycan. April 2016, pp.196-199.</w:t>
      </w:r>
    </w:p>
    <w:p>
      <w:pPr>
        <w:spacing w:after="80"/>
      </w:pPr>
      <w:r>
        <w:rPr>
          <w:rFonts w:ascii="Times New Roman" w:cs="Times New Roman" w:eastAsia="Times New Roman" w:hAnsi="Times New Roman"/>
          <w:sz w:val="21"/>
          <w:szCs w:val="21"/>
        </w:rPr>
        <w:t xml:space="preserve">14. Jeyhun Mikayilov, Vusal Shkurov,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“The Impact of Urbanization and Economic Growth on Atmospheric Pollution From Transport Sector”, International Scientific Conference Implications of Urbanization and Industrialization for Biodiversity Conservation, 1-2 October 2016, Azerbaijan Technological University, Ganja, Azerbaijan, pp.222-231</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Elvin Mammadov, “Parasal Aktarım Mekanizmaları ve Azerbaycan Değerlendirilmesi”, III International Scientific Conference of Young Researchers, Qafqaz University, 17-18 April 2015, Baku, pp.550-551.</w:t>
      </w:r>
    </w:p>
    <w:p>
      <w:pPr>
        <w:spacing w:after="80"/>
      </w:pPr>
      <w:r>
        <w:rPr>
          <w:rFonts w:ascii="Times New Roman" w:cs="Times New Roman" w:eastAsia="Times New Roman" w:hAnsi="Times New Roman"/>
          <w:sz w:val="21"/>
          <w:szCs w:val="21"/>
        </w:rPr>
        <w:t>16. Zamig Mammadov, Şhahriyar Mukhtarov, "New Requirements on Institutional Capacity Building of Banks-FATCA", Caucasus and Central Asia in the Globalizatıon Process, IV International Conferences, Qafqaz University, Page 383-387, Azerbaijan, (May, 2014)</w:t>
      </w:r>
    </w:p>
    <w:p>
      <w:pPr>
        <w:spacing w:after="80"/>
      </w:pPr>
      <w:r>
        <w:rPr>
          <w:rFonts w:ascii="Times New Roman" w:cs="Times New Roman" w:eastAsia="Times New Roman" w:hAnsi="Times New Roman"/>
          <w:sz w:val="21"/>
          <w:szCs w:val="21"/>
        </w:rPr>
        <w:t xml:space="preserve">17. Elvin Mammadov,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Murad Isgenderov,"Comparision of Performances Between Participation and Conventional Banks During Global Crisis: Evidence from Turkey", Caucasus and Central Asia in the Globalization Process, IV International Conferences, Qafqaz University, Page 80-89, Azerbaijan (May, 2014)</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Elvin Mammadov, "Sukuk as an Alternative Financial Instrument", I International Scientific Conference of Young Researchers, Qafqaz University, pp.105-106, Azerbaijan, (Apr, 2013)</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Fuzuli Aliyev and Elvin Mammadov, "Structural analysis of Azerbaijan banking sector and current situation", Sustainable Development and Management Models, Lenkeran State University, Page 129-130, Azerbaijan, (Dec,2011).</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Qrantlar və tədqiqat layihələri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Layihənin adı</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Maliyyələşdirən qurum</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Rolunuz</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CAREC üzvləri arasında sərbəst ticarət sazişləri ilə ixraca əsaslanan artım: Pakistan–Çin sazişindən öyrənmək</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CTTN tədqiqat qrantları proqramı, CAREC İnstitutu</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 and 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Stenford Universitetinin ən nüfuzlu alimlərin ilk 2 faizi siyahısı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Stanford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Elmdə Qələbə mükafatı, ikinci yer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Respublikasının Prezidenti yanında Elm Fondunun İnkişafı, AMEA, ICESCO və IETI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18 October 2018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Gənc iqtisadçı tədqiqatçılar arasında elmi məqalə, ikinci yer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İnstitutu, Azərbaycan Milli Elmlər Akademiyası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rəhbərlik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Sayı</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Qeydlər</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14</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İqtisad Universiteti, Bakı Mühəndislik Universiteti və Qafqaz Universitetində 2016–2020-ci illərin adlı dissertasiyaları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İqtisadiyyata giriş; mikroiqtisadiyyat; makroiqtisadiyyat; pul siyasəti; ətraf mühit iqtisadiyyatı; iqtisadi inkişaf; tədqiqat metodları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Universiteti və sonrakı vəzifələr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Dəvətli məruzələr və konfranslarda iştirak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Tədbir, yer</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Növ</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Məruzənin adı</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3–4 May 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Turizm və Menecment Universiteti, Bakı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Əsas 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Re-evaluating the environmental impacts of tourism: the case of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Dillər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Dil</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Danışıq, oxu və yazı: ana dili</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İngilis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Danışıq, oxu və yazı: əla</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Danışıq, oxu və yazı: əla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Muxtarov, Şəhriyar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