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CURRICULUM VITAE</w:t>
      </w:r>
    </w:p>
    <w:p>
      <w:pPr>
        <w:spacing w:after="40"/>
      </w:pPr>
      <w:r>
        <w:rPr>
          <w:rFonts w:ascii="Times New Roman" w:cs="Times New Roman" w:eastAsia="Times New Roman" w:hAnsi="Times New Roman"/>
          <w:b/>
          <w:bCs/>
          <w:sz w:val="40"/>
          <w:szCs w:val="40"/>
        </w:rPr>
        <w:t>Suleyman Allahverdiyev, DSc</w:t>
      </w:r>
    </w:p>
    <w:p>
      <w:pPr>
        <w:spacing w:after="40"/>
      </w:pPr>
      <w:r>
        <w:rPr>
          <w:rFonts w:ascii="Times New Roman" w:cs="Times New Roman" w:eastAsia="Times New Roman" w:hAnsi="Times New Roman"/>
          <w:color w:val="1A6FA8"/>
          <w:sz w:val="24"/>
          <w:szCs w:val="24"/>
        </w:rPr>
        <w:t>Head of the Laboratory of Controlled Photobiosynthesis</w:t>
      </w:r>
    </w:p>
    <w:p>
      <w:pPr>
        <w:spacing w:after="160"/>
      </w:pPr>
      <w:r>
        <w:rPr>
          <w:rFonts w:ascii="Times New Roman" w:cs="Times New Roman" w:eastAsia="Times New Roman" w:hAnsi="Times New Roman"/>
          <w:sz w:val="22"/>
          <w:szCs w:val="22"/>
        </w:rPr>
        <w:t>K. A. Timiryazev Institute of Plant Physiology, Russian Academy of Sciences, Moscow, Russian Federation</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Contact and identifiers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Full name (as in publications)</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Suleyman I. Allahverdiyev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Name in Azerbaijani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Allahverdiyev Süleyman İfxan oğlu</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Country of residence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Russian Federation</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ResearchGate / LinkedIn / website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https://phrs-conference.com</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Scientific field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Plant physiology and biophysics</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Profile summary</w:t>
      </w:r>
    </w:p>
    <w:p>
      <w:r>
        <w:rPr>
          <w:rFonts w:ascii="Times New Roman" w:cs="Times New Roman" w:eastAsia="Times New Roman" w:hAnsi="Times New Roman"/>
          <w:sz w:val="21"/>
          <w:szCs w:val="21"/>
        </w:rPr>
        <w:t>Suleyman Allahverdiyev heads the Laboratory of Controlled Photobiosynthesis at the K. A. Timiryazev Institute of Plant Physiology in Moscow. He also holds professorships and laboratory posts in Pushchino, at Lomonosov Moscow State University, the Moscow Institute of Physics and Technology, Bahçeşehir University in Istanbul, the Institute of Molecular Biology and Biotechnologies in Baku, al-Farabi Kazakh National University, and Foshan University. He graduated in physics from Azerbaijan State University in 1973, received the Candidate of Physical and Mathematical Sciences degree in biophysics in 1984, and the Doctor of Sciences degree in plant physiology and biochemistry in 2002. As of June 2024: more than 450 articles, 41 book chapters, 7 patents, and 13 monographs; more than 30,000 citations; h-index 85. He was elected a corresponding member of the Russian Academy of Sciences in 2022.</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Education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Degree</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Field / thesis title</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2002</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DSc</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Plant physiology and biochemistry. Supervisors named: Academician Aleksandr A. Krasnovsky and Dr. Vyacheslav V. Klimov</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 A. Timiryazev Institute of Plant Physiology, Russian Academy of Sciences, Moscow</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1984</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Candidate of Physical and Mathematical Sciences</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Biophysics. The thesis concerned the role of pheophytin in electron transfer in the reaction center of photosystem II</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Institute of Biophysics, Academy of Sciences of the USSR, Pushchino</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1973</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University diploma</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Physics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 State University, Baku, Azerbaijan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Academic and professional positions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Position</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Department / unit</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Head of laboratory</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Laboratory of Controlled Photobiosynthesis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 A. Timiryazev Institute of Plant Physiology, Russian Academy of Sciences, Moscow, Russian Federation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Chief researcher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Institute of Basic Biological Problems, Russian Academy of Sciences, Pushchino, Russian Federation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Lomonosov Moscow State University, Moscow, Russian Federation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Moscow Institute of Physics and Technology, Moscow, Russian Federation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Head of laboratory</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Laboratory of Photosynthesis and Hydrogen Energy</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Bahçeşehir University, Istanbul, Turkey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Head of laboratory</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Laboratory of Bionanotechnology</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Institute of Molecular Biology and Biotechnologies, Azerbaijan National Academy of Sciences, Baku,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al-Farabi Kazakh National University, Almaty, Kazakhstan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Foshan University, Foshan, China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1990–2007</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Visiting researcher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National Institute for Basic Biology, Okazaki, Japan. With Prof. Norio Murata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1988–1990</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Visiting researcher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Faculty of Chemistry and Biology</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Université du Québec à Trois-Rivières, Quebec, Canada. With Prof. Robert Carpentier</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Research metrics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638"/>
        <w:gridCol w:w="2200"/>
      </w:tblGrid>
      <w:tr>
        <w:trPr>
          <w:cantSplit/>
          <w:tblHeader/>
        </w:trPr>
        <w:tc>
          <w:tcPr>
            <w:tcW w:type="dxa" w:w="30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Indicator</w:t>
            </w:r>
          </w:p>
        </w:tc>
        <w:tc>
          <w:tcPr>
            <w:tcW w:type="dxa" w:w="1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Value</w:t>
            </w:r>
          </w:p>
        </w:tc>
        <w:tc>
          <w:tcPr>
            <w:tcW w:type="dxa" w:w="26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Source</w:t>
            </w:r>
          </w:p>
        </w:tc>
        <w:tc>
          <w:tcPr>
            <w:tcW w:type="dxa" w:w="22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Date checked</w:t>
            </w:r>
          </w:p>
        </w:tc>
      </w:tr>
      <w:tr>
        <w:trPr>
          <w:cantSplit/>
        </w:trPr>
        <w:tc>
          <w:tcPr>
            <w:tcW w:type="dxa" w:w="3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Articles in international journals indexed in Web of Science</w:t>
            </w:r>
          </w:p>
        </w:tc>
        <w:tc>
          <w:tcPr>
            <w:tcW w:type="dxa" w:w="1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More than 450</w:t>
            </w:r>
          </w:p>
        </w:tc>
        <w:tc>
          <w:tcPr>
            <w:tcW w:type="dxa" w:w="26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Self-reported</w:t>
            </w:r>
          </w:p>
        </w:tc>
        <w:tc>
          <w:tcPr>
            <w:tcW w:type="dxa" w:w="22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June 2024</w:t>
            </w:r>
          </w:p>
        </w:tc>
      </w:tr>
      <w:tr>
        <w:trPr>
          <w:cantSplit/>
        </w:trPr>
        <w:tc>
          <w:tcPr>
            <w:tcW w:type="dxa" w:w="3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Book chapters</w:t>
            </w:r>
          </w:p>
        </w:tc>
        <w:tc>
          <w:tcPr>
            <w:tcW w:type="dxa" w:w="1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41</w:t>
            </w:r>
          </w:p>
        </w:tc>
        <w:tc>
          <w:tcPr>
            <w:tcW w:type="dxa" w:w="26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Self-reported</w:t>
            </w:r>
          </w:p>
        </w:tc>
        <w:tc>
          <w:tcPr>
            <w:tcW w:type="dxa" w:w="22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June 2024</w:t>
            </w:r>
          </w:p>
        </w:tc>
      </w:tr>
      <w:tr>
        <w:trPr>
          <w:cantSplit/>
        </w:trPr>
        <w:tc>
          <w:tcPr>
            <w:tcW w:type="dxa" w:w="3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Patents</w:t>
            </w:r>
          </w:p>
        </w:tc>
        <w:tc>
          <w:tcPr>
            <w:tcW w:type="dxa" w:w="1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7</w:t>
            </w:r>
          </w:p>
        </w:tc>
        <w:tc>
          <w:tcPr>
            <w:tcW w:type="dxa" w:w="26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Self-reported</w:t>
            </w:r>
          </w:p>
        </w:tc>
        <w:tc>
          <w:tcPr>
            <w:tcW w:type="dxa" w:w="22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June 2024</w:t>
            </w:r>
          </w:p>
        </w:tc>
      </w:tr>
      <w:tr>
        <w:trPr>
          <w:cantSplit/>
        </w:trPr>
        <w:tc>
          <w:tcPr>
            <w:tcW w:type="dxa" w:w="3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Monographs</w:t>
            </w:r>
          </w:p>
        </w:tc>
        <w:tc>
          <w:tcPr>
            <w:tcW w:type="dxa" w:w="1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13</w:t>
            </w:r>
          </w:p>
        </w:tc>
        <w:tc>
          <w:tcPr>
            <w:tcW w:type="dxa" w:w="26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Self-reported</w:t>
            </w:r>
          </w:p>
        </w:tc>
        <w:tc>
          <w:tcPr>
            <w:tcW w:type="dxa" w:w="22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June 2024</w:t>
            </w:r>
          </w:p>
        </w:tc>
      </w:tr>
      <w:tr>
        <w:trPr>
          <w:cantSplit/>
        </w:trPr>
        <w:tc>
          <w:tcPr>
            <w:tcW w:type="dxa" w:w="3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Citations</w:t>
            </w:r>
          </w:p>
        </w:tc>
        <w:tc>
          <w:tcPr>
            <w:tcW w:type="dxa" w:w="1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More than 30,000</w:t>
            </w:r>
          </w:p>
        </w:tc>
        <w:tc>
          <w:tcPr>
            <w:tcW w:type="dxa" w:w="26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Self-reported</w:t>
            </w:r>
          </w:p>
        </w:tc>
        <w:tc>
          <w:tcPr>
            <w:tcW w:type="dxa" w:w="22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June 2024</w:t>
            </w:r>
          </w:p>
        </w:tc>
      </w:tr>
      <w:tr>
        <w:trPr>
          <w:cantSplit/>
        </w:trPr>
        <w:tc>
          <w:tcPr>
            <w:tcW w:type="dxa" w:w="3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h-index</w:t>
            </w:r>
          </w:p>
        </w:tc>
        <w:tc>
          <w:tcPr>
            <w:tcW w:type="dxa" w:w="1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85</w:t>
            </w:r>
          </w:p>
        </w:tc>
        <w:tc>
          <w:tcPr>
            <w:tcW w:type="dxa" w:w="26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Self-reported</w:t>
            </w:r>
          </w:p>
        </w:tc>
        <w:tc>
          <w:tcPr>
            <w:tcW w:type="dxa" w:w="22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June 2024</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Awards, honors and fellowships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038"/>
        <w:gridCol w:w="33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w:t>
            </w:r>
          </w:p>
        </w:tc>
        <w:tc>
          <w:tcPr>
            <w:tcW w:type="dxa" w:w="5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 / honor</w:t>
            </w:r>
          </w:p>
        </w:tc>
        <w:tc>
          <w:tcPr>
            <w:tcW w:type="dxa" w:w="3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Awarding body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2024</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Nejat Veziroğlu Special Award</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2024</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Jubilee medal for the 300th anniversary of the Russian Academy of Sciences</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Russian Academy of Sciences</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2022</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Honored Worker of Science of the Russian Federation</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Russian Federation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2022</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Corresponding member</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Russian Academy of Sciences</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2022</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Gold medal for services to science</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al-Farabi Kazakh National University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2022</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Jubilee medal, 75 years of the Moscow Institute of Physics and Technology</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2021</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Global Energy Prize, non-traditional energy</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2019</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 A. Timiryazev Prize</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Russian Academy of Sciences</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2018</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Scopus Awards Russia, life sciences</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Scopus</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2018</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Web of Science Award for contribution to science in Azerbaijan</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Web of Science</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2016</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Most cited Russian researcher in biology</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Thomson Reuters / Clarivate Analytics</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Page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of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Allahverdiyev, Suleyman – Curriculum Vitae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CV template</dc:title>
  <dc:creator>DAAB/WAAS</dc:creator>
  <cp:lastModifiedBy>Un-named</cp:lastModifiedBy>
  <cp:revision>1</cp:revision>
  <dcterms:created xsi:type="dcterms:W3CDTF">2026-10-10T07:25:17.601Z</dcterms:created>
  <dcterms:modified xsi:type="dcterms:W3CDTF">2026-10-10T07:25:17.607Z</dcterms:modified>
</cp:coreProperties>
</file>

<file path=docProps/custom.xml><?xml version="1.0" encoding="utf-8"?>
<Properties xmlns="http://schemas.openxmlformats.org/officeDocument/2006/custom-properties" xmlns:vt="http://schemas.openxmlformats.org/officeDocument/2006/docPropsVTypes"/>
</file>