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heme="minorHAnsi" w:hAnsi="Times New Roman" w:cs="Times New Roman"/>
          <w:color w:val="auto"/>
          <w:kern w:val="2"/>
          <w:sz w:val="22"/>
          <w:szCs w:val="22"/>
          <w14:ligatures w14:val="standardContextual"/>
        </w:rPr>
        <w:id w:val="332963816"/>
        <w:docPartObj>
          <w:docPartGallery w:val="Table of Contents"/>
          <w:docPartUnique/>
        </w:docPartObj>
      </w:sdtPr>
      <w:sdtEndPr>
        <w:rPr>
          <w:b/>
          <w:bCs/>
          <w:noProof/>
        </w:rPr>
      </w:sdtEndPr>
      <w:sdtContent>
        <w:p w14:paraId="5782882B" w14:textId="6EF7E11D" w:rsidR="00555B0F" w:rsidRPr="00555B0F" w:rsidRDefault="00555B0F">
          <w:pPr>
            <w:pStyle w:val="TOCHeading"/>
            <w:rPr>
              <w:rFonts w:ascii="Times New Roman" w:hAnsi="Times New Roman" w:cs="Times New Roman"/>
            </w:rPr>
          </w:pPr>
          <w:r w:rsidRPr="00555B0F">
            <w:rPr>
              <w:rFonts w:ascii="Times New Roman" w:hAnsi="Times New Roman" w:cs="Times New Roman"/>
            </w:rPr>
            <w:t>Cədvəl</w:t>
          </w:r>
        </w:p>
        <w:p w14:paraId="08835F93" w14:textId="5BB1219D" w:rsidR="00152714" w:rsidRDefault="00555B0F">
          <w:pPr>
            <w:pStyle w:val="TOC2"/>
            <w:tabs>
              <w:tab w:val="right" w:leader="dot" w:pos="9350"/>
            </w:tabs>
            <w:rPr>
              <w:rFonts w:asciiTheme="minorHAnsi" w:eastAsiaTheme="minorEastAsia" w:hAnsiTheme="minorHAnsi"/>
              <w:noProof/>
              <w:sz w:val="24"/>
              <w:szCs w:val="24"/>
            </w:rPr>
          </w:pPr>
          <w:r w:rsidRPr="00555B0F">
            <w:rPr>
              <w:rFonts w:ascii="Times New Roman" w:hAnsi="Times New Roman" w:cs="Times New Roman"/>
            </w:rPr>
            <w:fldChar w:fldCharType="begin"/>
          </w:r>
          <w:r w:rsidRPr="00555B0F">
            <w:rPr>
              <w:rFonts w:ascii="Times New Roman" w:hAnsi="Times New Roman" w:cs="Times New Roman"/>
            </w:rPr>
            <w:instrText xml:space="preserve"> TOC \o "1-3" \h \z \u </w:instrText>
          </w:r>
          <w:r w:rsidRPr="00555B0F">
            <w:rPr>
              <w:rFonts w:ascii="Times New Roman" w:hAnsi="Times New Roman" w:cs="Times New Roman"/>
            </w:rPr>
            <w:fldChar w:fldCharType="separate"/>
          </w:r>
          <w:hyperlink w:anchor="_Toc173309308" w:history="1">
            <w:r w:rsidR="00152714" w:rsidRPr="00600D9A">
              <w:rPr>
                <w:rStyle w:val="Hyperlink"/>
                <w:rFonts w:ascii="Times New Roman" w:hAnsi="Times New Roman" w:cs="Times New Roman"/>
                <w:noProof/>
              </w:rPr>
              <w:t>I. Ədəbiyyat, Sosial elmlər, İlahiyyat</w:t>
            </w:r>
            <w:r w:rsidR="00152714">
              <w:rPr>
                <w:noProof/>
                <w:webHidden/>
              </w:rPr>
              <w:tab/>
            </w:r>
            <w:r w:rsidR="00152714">
              <w:rPr>
                <w:noProof/>
                <w:webHidden/>
              </w:rPr>
              <w:fldChar w:fldCharType="begin"/>
            </w:r>
            <w:r w:rsidR="00152714">
              <w:rPr>
                <w:noProof/>
                <w:webHidden/>
              </w:rPr>
              <w:instrText xml:space="preserve"> PAGEREF _Toc173309308 \h </w:instrText>
            </w:r>
            <w:r w:rsidR="00152714">
              <w:rPr>
                <w:noProof/>
                <w:webHidden/>
              </w:rPr>
            </w:r>
            <w:r w:rsidR="00152714">
              <w:rPr>
                <w:noProof/>
                <w:webHidden/>
              </w:rPr>
              <w:fldChar w:fldCharType="separate"/>
            </w:r>
            <w:r w:rsidR="00152714">
              <w:rPr>
                <w:noProof/>
                <w:webHidden/>
              </w:rPr>
              <w:t>2</w:t>
            </w:r>
            <w:r w:rsidR="00152714">
              <w:rPr>
                <w:noProof/>
                <w:webHidden/>
              </w:rPr>
              <w:fldChar w:fldCharType="end"/>
            </w:r>
          </w:hyperlink>
        </w:p>
        <w:p w14:paraId="32F64A64" w14:textId="1EB5E40D" w:rsidR="00152714" w:rsidRDefault="00000000">
          <w:pPr>
            <w:pStyle w:val="TOC2"/>
            <w:tabs>
              <w:tab w:val="right" w:leader="dot" w:pos="9350"/>
            </w:tabs>
            <w:rPr>
              <w:rFonts w:asciiTheme="minorHAnsi" w:eastAsiaTheme="minorEastAsia" w:hAnsiTheme="minorHAnsi"/>
              <w:noProof/>
              <w:sz w:val="24"/>
              <w:szCs w:val="24"/>
            </w:rPr>
          </w:pPr>
          <w:hyperlink w:anchor="_Toc173309309" w:history="1">
            <w:r w:rsidR="00152714" w:rsidRPr="00600D9A">
              <w:rPr>
                <w:rStyle w:val="Hyperlink"/>
                <w:rFonts w:ascii="Times New Roman" w:hAnsi="Times New Roman" w:cs="Times New Roman"/>
                <w:noProof/>
              </w:rPr>
              <w:t>II. İqtisadiyyat və idarəçilik</w:t>
            </w:r>
            <w:r w:rsidR="00152714">
              <w:rPr>
                <w:noProof/>
                <w:webHidden/>
              </w:rPr>
              <w:tab/>
            </w:r>
            <w:r w:rsidR="00152714">
              <w:rPr>
                <w:noProof/>
                <w:webHidden/>
              </w:rPr>
              <w:fldChar w:fldCharType="begin"/>
            </w:r>
            <w:r w:rsidR="00152714">
              <w:rPr>
                <w:noProof/>
                <w:webHidden/>
              </w:rPr>
              <w:instrText xml:space="preserve"> PAGEREF _Toc173309309 \h </w:instrText>
            </w:r>
            <w:r w:rsidR="00152714">
              <w:rPr>
                <w:noProof/>
                <w:webHidden/>
              </w:rPr>
            </w:r>
            <w:r w:rsidR="00152714">
              <w:rPr>
                <w:noProof/>
                <w:webHidden/>
              </w:rPr>
              <w:fldChar w:fldCharType="separate"/>
            </w:r>
            <w:r w:rsidR="00152714">
              <w:rPr>
                <w:noProof/>
                <w:webHidden/>
              </w:rPr>
              <w:t>2</w:t>
            </w:r>
            <w:r w:rsidR="00152714">
              <w:rPr>
                <w:noProof/>
                <w:webHidden/>
              </w:rPr>
              <w:fldChar w:fldCharType="end"/>
            </w:r>
          </w:hyperlink>
        </w:p>
        <w:p w14:paraId="2D90BCD0" w14:textId="3448545F" w:rsidR="00152714" w:rsidRDefault="00000000">
          <w:pPr>
            <w:pStyle w:val="TOC2"/>
            <w:tabs>
              <w:tab w:val="right" w:leader="dot" w:pos="9350"/>
            </w:tabs>
            <w:rPr>
              <w:rFonts w:asciiTheme="minorHAnsi" w:eastAsiaTheme="minorEastAsia" w:hAnsiTheme="minorHAnsi"/>
              <w:noProof/>
              <w:sz w:val="24"/>
              <w:szCs w:val="24"/>
            </w:rPr>
          </w:pPr>
          <w:hyperlink w:anchor="_Toc173309310" w:history="1">
            <w:r w:rsidR="00152714" w:rsidRPr="00600D9A">
              <w:rPr>
                <w:rStyle w:val="Hyperlink"/>
                <w:rFonts w:ascii="Times New Roman" w:hAnsi="Times New Roman" w:cs="Times New Roman"/>
                <w:noProof/>
              </w:rPr>
              <w:t>III. Humanitar elmlər, təhsil, incəsənət, tarix</w:t>
            </w:r>
            <w:r w:rsidR="00152714">
              <w:rPr>
                <w:noProof/>
                <w:webHidden/>
              </w:rPr>
              <w:tab/>
            </w:r>
            <w:r w:rsidR="00152714">
              <w:rPr>
                <w:noProof/>
                <w:webHidden/>
              </w:rPr>
              <w:fldChar w:fldCharType="begin"/>
            </w:r>
            <w:r w:rsidR="00152714">
              <w:rPr>
                <w:noProof/>
                <w:webHidden/>
              </w:rPr>
              <w:instrText xml:space="preserve"> PAGEREF _Toc173309310 \h </w:instrText>
            </w:r>
            <w:r w:rsidR="00152714">
              <w:rPr>
                <w:noProof/>
                <w:webHidden/>
              </w:rPr>
            </w:r>
            <w:r w:rsidR="00152714">
              <w:rPr>
                <w:noProof/>
                <w:webHidden/>
              </w:rPr>
              <w:fldChar w:fldCharType="separate"/>
            </w:r>
            <w:r w:rsidR="00152714">
              <w:rPr>
                <w:noProof/>
                <w:webHidden/>
              </w:rPr>
              <w:t>2</w:t>
            </w:r>
            <w:r w:rsidR="00152714">
              <w:rPr>
                <w:noProof/>
                <w:webHidden/>
              </w:rPr>
              <w:fldChar w:fldCharType="end"/>
            </w:r>
          </w:hyperlink>
        </w:p>
        <w:p w14:paraId="24A85347" w14:textId="4A71DAAB" w:rsidR="00152714" w:rsidRDefault="00000000">
          <w:pPr>
            <w:pStyle w:val="TOC2"/>
            <w:tabs>
              <w:tab w:val="right" w:leader="dot" w:pos="9350"/>
            </w:tabs>
            <w:rPr>
              <w:rFonts w:asciiTheme="minorHAnsi" w:eastAsiaTheme="minorEastAsia" w:hAnsiTheme="minorHAnsi"/>
              <w:noProof/>
              <w:sz w:val="24"/>
              <w:szCs w:val="24"/>
            </w:rPr>
          </w:pPr>
          <w:hyperlink w:anchor="_Toc173309311" w:history="1">
            <w:r w:rsidR="00152714" w:rsidRPr="00600D9A">
              <w:rPr>
                <w:rStyle w:val="Hyperlink"/>
                <w:rFonts w:ascii="Times New Roman" w:hAnsi="Times New Roman" w:cs="Times New Roman"/>
                <w:noProof/>
              </w:rPr>
              <w:t>IV. Hüquqşünaslıq</w:t>
            </w:r>
            <w:r w:rsidR="00152714">
              <w:rPr>
                <w:noProof/>
                <w:webHidden/>
              </w:rPr>
              <w:tab/>
            </w:r>
            <w:r w:rsidR="00152714">
              <w:rPr>
                <w:noProof/>
                <w:webHidden/>
              </w:rPr>
              <w:fldChar w:fldCharType="begin"/>
            </w:r>
            <w:r w:rsidR="00152714">
              <w:rPr>
                <w:noProof/>
                <w:webHidden/>
              </w:rPr>
              <w:instrText xml:space="preserve"> PAGEREF _Toc173309311 \h </w:instrText>
            </w:r>
            <w:r w:rsidR="00152714">
              <w:rPr>
                <w:noProof/>
                <w:webHidden/>
              </w:rPr>
            </w:r>
            <w:r w:rsidR="00152714">
              <w:rPr>
                <w:noProof/>
                <w:webHidden/>
              </w:rPr>
              <w:fldChar w:fldCharType="separate"/>
            </w:r>
            <w:r w:rsidR="00152714">
              <w:rPr>
                <w:noProof/>
                <w:webHidden/>
              </w:rPr>
              <w:t>3</w:t>
            </w:r>
            <w:r w:rsidR="00152714">
              <w:rPr>
                <w:noProof/>
                <w:webHidden/>
              </w:rPr>
              <w:fldChar w:fldCharType="end"/>
            </w:r>
          </w:hyperlink>
        </w:p>
        <w:p w14:paraId="688F8ADB" w14:textId="374CC1AD" w:rsidR="00152714" w:rsidRDefault="00000000">
          <w:pPr>
            <w:pStyle w:val="TOC2"/>
            <w:tabs>
              <w:tab w:val="right" w:leader="dot" w:pos="9350"/>
            </w:tabs>
            <w:rPr>
              <w:rFonts w:asciiTheme="minorHAnsi" w:eastAsiaTheme="minorEastAsia" w:hAnsiTheme="minorHAnsi"/>
              <w:noProof/>
              <w:sz w:val="24"/>
              <w:szCs w:val="24"/>
            </w:rPr>
          </w:pPr>
          <w:hyperlink w:anchor="_Toc173309312" w:history="1">
            <w:r w:rsidR="00152714" w:rsidRPr="00600D9A">
              <w:rPr>
                <w:rStyle w:val="Hyperlink"/>
                <w:rFonts w:ascii="Times New Roman" w:hAnsi="Times New Roman" w:cs="Times New Roman"/>
                <w:noProof/>
              </w:rPr>
              <w:t>V. Tibb və əlaqəli sahələr</w:t>
            </w:r>
            <w:r w:rsidR="00152714">
              <w:rPr>
                <w:noProof/>
                <w:webHidden/>
              </w:rPr>
              <w:tab/>
            </w:r>
            <w:r w:rsidR="00152714">
              <w:rPr>
                <w:noProof/>
                <w:webHidden/>
              </w:rPr>
              <w:fldChar w:fldCharType="begin"/>
            </w:r>
            <w:r w:rsidR="00152714">
              <w:rPr>
                <w:noProof/>
                <w:webHidden/>
              </w:rPr>
              <w:instrText xml:space="preserve"> PAGEREF _Toc173309312 \h </w:instrText>
            </w:r>
            <w:r w:rsidR="00152714">
              <w:rPr>
                <w:noProof/>
                <w:webHidden/>
              </w:rPr>
            </w:r>
            <w:r w:rsidR="00152714">
              <w:rPr>
                <w:noProof/>
                <w:webHidden/>
              </w:rPr>
              <w:fldChar w:fldCharType="separate"/>
            </w:r>
            <w:r w:rsidR="00152714">
              <w:rPr>
                <w:noProof/>
                <w:webHidden/>
              </w:rPr>
              <w:t>3</w:t>
            </w:r>
            <w:r w:rsidR="00152714">
              <w:rPr>
                <w:noProof/>
                <w:webHidden/>
              </w:rPr>
              <w:fldChar w:fldCharType="end"/>
            </w:r>
          </w:hyperlink>
        </w:p>
        <w:p w14:paraId="65CED902" w14:textId="3F76CA49" w:rsidR="00152714" w:rsidRDefault="00000000">
          <w:pPr>
            <w:pStyle w:val="TOC2"/>
            <w:tabs>
              <w:tab w:val="right" w:leader="dot" w:pos="9350"/>
            </w:tabs>
            <w:rPr>
              <w:rFonts w:asciiTheme="minorHAnsi" w:eastAsiaTheme="minorEastAsia" w:hAnsiTheme="minorHAnsi"/>
              <w:noProof/>
              <w:sz w:val="24"/>
              <w:szCs w:val="24"/>
            </w:rPr>
          </w:pPr>
          <w:hyperlink w:anchor="_Toc173309313" w:history="1">
            <w:r w:rsidR="00152714" w:rsidRPr="00600D9A">
              <w:rPr>
                <w:rStyle w:val="Hyperlink"/>
                <w:rFonts w:ascii="Times New Roman" w:hAnsi="Times New Roman" w:cs="Times New Roman"/>
                <w:noProof/>
              </w:rPr>
              <w:t>VI. Təbiət elmləri, mühəndislik və əlaqəli sahələr</w:t>
            </w:r>
            <w:r w:rsidR="00152714">
              <w:rPr>
                <w:noProof/>
                <w:webHidden/>
              </w:rPr>
              <w:tab/>
            </w:r>
            <w:r w:rsidR="00152714">
              <w:rPr>
                <w:noProof/>
                <w:webHidden/>
              </w:rPr>
              <w:fldChar w:fldCharType="begin"/>
            </w:r>
            <w:r w:rsidR="00152714">
              <w:rPr>
                <w:noProof/>
                <w:webHidden/>
              </w:rPr>
              <w:instrText xml:space="preserve"> PAGEREF _Toc173309313 \h </w:instrText>
            </w:r>
            <w:r w:rsidR="00152714">
              <w:rPr>
                <w:noProof/>
                <w:webHidden/>
              </w:rPr>
            </w:r>
            <w:r w:rsidR="00152714">
              <w:rPr>
                <w:noProof/>
                <w:webHidden/>
              </w:rPr>
              <w:fldChar w:fldCharType="separate"/>
            </w:r>
            <w:r w:rsidR="00152714">
              <w:rPr>
                <w:noProof/>
                <w:webHidden/>
              </w:rPr>
              <w:t>4</w:t>
            </w:r>
            <w:r w:rsidR="00152714">
              <w:rPr>
                <w:noProof/>
                <w:webHidden/>
              </w:rPr>
              <w:fldChar w:fldCharType="end"/>
            </w:r>
          </w:hyperlink>
        </w:p>
        <w:p w14:paraId="45AEB0B0" w14:textId="4B681FAE" w:rsidR="00555B0F" w:rsidRPr="00555B0F" w:rsidRDefault="00555B0F">
          <w:pPr>
            <w:rPr>
              <w:rFonts w:ascii="Times New Roman" w:hAnsi="Times New Roman" w:cs="Times New Roman"/>
            </w:rPr>
          </w:pPr>
          <w:r w:rsidRPr="00555B0F">
            <w:rPr>
              <w:rFonts w:ascii="Times New Roman" w:hAnsi="Times New Roman" w:cs="Times New Roman"/>
              <w:b/>
              <w:bCs/>
              <w:noProof/>
            </w:rPr>
            <w:fldChar w:fldCharType="end"/>
          </w:r>
        </w:p>
      </w:sdtContent>
    </w:sdt>
    <w:p w14:paraId="4E98511C" w14:textId="77777777" w:rsidR="00555B0F" w:rsidRPr="00555B0F" w:rsidRDefault="00555B0F">
      <w:pPr>
        <w:rPr>
          <w:rFonts w:ascii="Times New Roman" w:eastAsiaTheme="majorEastAsia" w:hAnsi="Times New Roman" w:cs="Times New Roman"/>
          <w:color w:val="0F4761" w:themeColor="accent1" w:themeShade="BF"/>
          <w:sz w:val="32"/>
          <w:szCs w:val="32"/>
        </w:rPr>
      </w:pPr>
      <w:r w:rsidRPr="00555B0F">
        <w:rPr>
          <w:rFonts w:ascii="Times New Roman" w:hAnsi="Times New Roman" w:cs="Times New Roman"/>
        </w:rPr>
        <w:br w:type="page"/>
      </w:r>
    </w:p>
    <w:p w14:paraId="590D1F4A" w14:textId="12DEC94C" w:rsidR="00BF289E" w:rsidRPr="00555B0F" w:rsidRDefault="00555B0F" w:rsidP="00555B0F">
      <w:pPr>
        <w:pStyle w:val="Heading2"/>
        <w:rPr>
          <w:rFonts w:ascii="Times New Roman" w:hAnsi="Times New Roman" w:cs="Times New Roman"/>
        </w:rPr>
      </w:pPr>
      <w:bookmarkStart w:id="0" w:name="_Toc173309308"/>
      <w:r w:rsidRPr="00555B0F">
        <w:rPr>
          <w:rFonts w:ascii="Times New Roman" w:hAnsi="Times New Roman" w:cs="Times New Roman"/>
        </w:rPr>
        <w:lastRenderedPageBreak/>
        <w:t>I. Ədəbiyyat, Sosial elmlər, İlahiyyat</w:t>
      </w:r>
      <w:bookmarkEnd w:id="0"/>
    </w:p>
    <w:p w14:paraId="6888DD89" w14:textId="4A5790B8"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 xml:space="preserve">I.1. </w:t>
      </w:r>
      <w:r w:rsidRPr="00EE4A45">
        <w:rPr>
          <w:rFonts w:ascii="Times New Roman" w:hAnsi="Times New Roman" w:cs="Times New Roman"/>
          <w:color w:val="0070C0"/>
          <w:sz w:val="20"/>
          <w:szCs w:val="20"/>
        </w:rPr>
        <w:t>Rəqəmsal Yayım</w:t>
      </w:r>
      <w:r w:rsidR="00EE4A45" w:rsidRPr="00EE4A45">
        <w:rPr>
          <w:rStyle w:val="EndnoteReference"/>
          <w:rFonts w:ascii="Times New Roman" w:hAnsi="Times New Roman" w:cs="Times New Roman"/>
          <w:color w:val="0070C0"/>
          <w:sz w:val="20"/>
          <w:szCs w:val="20"/>
        </w:rPr>
        <w:endnoteReference w:id="1"/>
      </w:r>
      <w:r w:rsidR="00EE4A45" w:rsidRPr="00EE4A45">
        <w:rPr>
          <w:rFonts w:ascii="Times New Roman" w:hAnsi="Times New Roman" w:cs="Times New Roman"/>
          <w:color w:val="0070C0"/>
          <w:sz w:val="20"/>
          <w:szCs w:val="20"/>
        </w:rPr>
        <w:t xml:space="preserve"> </w:t>
      </w:r>
      <w:r w:rsidRPr="002B7C57">
        <w:rPr>
          <w:rFonts w:ascii="Times New Roman" w:hAnsi="Times New Roman" w:cs="Times New Roman"/>
          <w:sz w:val="20"/>
          <w:szCs w:val="20"/>
        </w:rPr>
        <w:t xml:space="preserve">və Ədəbi Platformalar </w:t>
      </w:r>
    </w:p>
    <w:p w14:paraId="65A7B64C"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I.1.a. e-kitabların, dərsliklərin və rəqəmsal nəşriyyat platformalarının hazırlanması</w:t>
      </w:r>
    </w:p>
    <w:p w14:paraId="6E09602B"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I.1.b. Rəqəmsal müzakirə forumlarının və ədəbi platformaların yaradılması</w:t>
      </w:r>
    </w:p>
    <w:p w14:paraId="78BB344C" w14:textId="77777777"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I.2. İnnovasiya Platformaları</w:t>
      </w:r>
    </w:p>
    <w:p w14:paraId="40D2505B"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I.2.a. Sosial elmlər sahəsində qlobal tədqiqat şəbəkələri ilə əməkdaşlığın təşkil edilməsi</w:t>
      </w:r>
    </w:p>
    <w:p w14:paraId="5F617991"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I.2.b. Sosial sahələrdə innovativ texnologiyaların tətbiqi üçün platformaların yaradılması</w:t>
      </w:r>
    </w:p>
    <w:p w14:paraId="39818698" w14:textId="77777777"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I.3. Sosial infrastrukturun gücləndirilməsi</w:t>
      </w:r>
    </w:p>
    <w:p w14:paraId="391543AB"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I.3.a. Sosial xidmətlərin təkmilləşdirilməsi və onların əhalinin əlçatanlığının genişləndirilməsi</w:t>
      </w:r>
    </w:p>
    <w:p w14:paraId="7FD1D7C6" w14:textId="6F4E061C"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I.3.b. </w:t>
      </w:r>
      <w:r w:rsidRPr="00EE4A45">
        <w:rPr>
          <w:rFonts w:ascii="Times New Roman" w:hAnsi="Times New Roman" w:cs="Times New Roman"/>
          <w:color w:val="0070C0"/>
          <w:sz w:val="20"/>
          <w:szCs w:val="20"/>
        </w:rPr>
        <w:t>Vətəndaşların sosial proseslərdə fəal iştirakını təmin etmək üçün</w:t>
      </w:r>
      <w:r w:rsidR="00EE4A45" w:rsidRPr="00EE4A45">
        <w:rPr>
          <w:rStyle w:val="EndnoteReference"/>
          <w:rFonts w:ascii="Times New Roman" w:hAnsi="Times New Roman" w:cs="Times New Roman"/>
          <w:color w:val="0070C0"/>
          <w:sz w:val="20"/>
          <w:szCs w:val="20"/>
        </w:rPr>
        <w:endnoteReference w:id="2"/>
      </w:r>
      <w:r w:rsidR="00EE4A45" w:rsidRPr="00EE4A45">
        <w:rPr>
          <w:rFonts w:ascii="Times New Roman" w:hAnsi="Times New Roman" w:cs="Times New Roman"/>
          <w:color w:val="0070C0"/>
          <w:sz w:val="20"/>
          <w:szCs w:val="20"/>
        </w:rPr>
        <w:t xml:space="preserve"> </w:t>
      </w:r>
      <w:r w:rsidRPr="002B7C57">
        <w:rPr>
          <w:rFonts w:ascii="Times New Roman" w:hAnsi="Times New Roman" w:cs="Times New Roman"/>
          <w:sz w:val="20"/>
          <w:szCs w:val="20"/>
        </w:rPr>
        <w:t xml:space="preserve"> rəqəmsal texnologiyaların tətbiqi</w:t>
      </w:r>
    </w:p>
    <w:p w14:paraId="304FD346" w14:textId="6BE2D233"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 xml:space="preserve">I.4. Koqnitiv tədqiqatlar və </w:t>
      </w:r>
      <w:r w:rsidR="001528F9">
        <w:rPr>
          <w:rFonts w:ascii="Times New Roman" w:hAnsi="Times New Roman" w:cs="Times New Roman"/>
          <w:sz w:val="20"/>
          <w:szCs w:val="20"/>
        </w:rPr>
        <w:t>data</w:t>
      </w:r>
      <w:r w:rsidRPr="002B7C57">
        <w:rPr>
          <w:rFonts w:ascii="Times New Roman" w:hAnsi="Times New Roman" w:cs="Times New Roman"/>
          <w:sz w:val="20"/>
          <w:szCs w:val="20"/>
        </w:rPr>
        <w:t xml:space="preserve"> elmi</w:t>
      </w:r>
    </w:p>
    <w:p w14:paraId="0168E027"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I.4.a. İnsan davranışının, qərarların qəbul edilməsi və onların asılılıqlarının öyrənilməsi</w:t>
      </w:r>
    </w:p>
    <w:p w14:paraId="2F6BE2BB" w14:textId="1641B698"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I.4.b.  Sosial elmlərdə </w:t>
      </w:r>
      <w:r w:rsidRPr="00EE4A45">
        <w:rPr>
          <w:rFonts w:ascii="Times New Roman" w:hAnsi="Times New Roman" w:cs="Times New Roman"/>
          <w:color w:val="0070C0"/>
          <w:sz w:val="20"/>
          <w:szCs w:val="20"/>
        </w:rPr>
        <w:t>Böyük (Huge) data</w:t>
      </w:r>
      <w:r w:rsidR="00EE4A45">
        <w:rPr>
          <w:rStyle w:val="EndnoteReference"/>
          <w:rFonts w:ascii="Times New Roman" w:hAnsi="Times New Roman" w:cs="Times New Roman"/>
          <w:color w:val="0070C0"/>
          <w:sz w:val="20"/>
          <w:szCs w:val="20"/>
        </w:rPr>
        <w:endnoteReference w:id="3"/>
      </w:r>
      <w:r w:rsidRPr="00EE4A45">
        <w:rPr>
          <w:rFonts w:ascii="Times New Roman" w:hAnsi="Times New Roman" w:cs="Times New Roman"/>
          <w:color w:val="0070C0"/>
          <w:sz w:val="20"/>
          <w:szCs w:val="20"/>
        </w:rPr>
        <w:t xml:space="preserve"> </w:t>
      </w:r>
      <w:r w:rsidRPr="002B7C57">
        <w:rPr>
          <w:rFonts w:ascii="Times New Roman" w:hAnsi="Times New Roman" w:cs="Times New Roman"/>
          <w:sz w:val="20"/>
          <w:szCs w:val="20"/>
        </w:rPr>
        <w:t>və analitik metodlardan istifadə etmək</w:t>
      </w:r>
    </w:p>
    <w:p w14:paraId="58E5DA01" w14:textId="414DEDF7"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 xml:space="preserve">I.5. </w:t>
      </w:r>
      <w:r w:rsidRPr="005E0FF3">
        <w:rPr>
          <w:rFonts w:ascii="Times New Roman" w:hAnsi="Times New Roman" w:cs="Times New Roman"/>
          <w:color w:val="0070C0"/>
          <w:sz w:val="20"/>
          <w:szCs w:val="20"/>
        </w:rPr>
        <w:t>Rəqəmsal teologiya</w:t>
      </w:r>
      <w:r w:rsidR="005E0FF3">
        <w:rPr>
          <w:rStyle w:val="EndnoteReference"/>
          <w:rFonts w:ascii="Times New Roman" w:hAnsi="Times New Roman" w:cs="Times New Roman"/>
          <w:color w:val="0070C0"/>
          <w:sz w:val="20"/>
          <w:szCs w:val="20"/>
        </w:rPr>
        <w:endnoteReference w:id="4"/>
      </w:r>
      <w:r w:rsidRPr="005E0FF3">
        <w:rPr>
          <w:rFonts w:ascii="Times New Roman" w:hAnsi="Times New Roman" w:cs="Times New Roman"/>
          <w:sz w:val="20"/>
          <w:szCs w:val="20"/>
        </w:rPr>
        <w:t xml:space="preserve"> və dinşünaslıq </w:t>
      </w:r>
    </w:p>
    <w:p w14:paraId="04E934F1"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I.5.a. Dini məlumatların rəqəmsallaşdırılması və onlayn müzakirə platformalarının yaradılması</w:t>
      </w:r>
    </w:p>
    <w:p w14:paraId="01A0B1CF"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I.5.b. Dinin müasir cəmiyyətdə rolu və təsiri ilə bağlı tədqiqatların genişləndirilməsi</w:t>
      </w:r>
    </w:p>
    <w:p w14:paraId="4BA5C09C" w14:textId="3897848B" w:rsidR="00BF289E" w:rsidRPr="00555B0F" w:rsidRDefault="00BF289E" w:rsidP="00555B0F">
      <w:pPr>
        <w:pStyle w:val="Heading2"/>
        <w:rPr>
          <w:rFonts w:ascii="Times New Roman" w:hAnsi="Times New Roman" w:cs="Times New Roman"/>
        </w:rPr>
      </w:pPr>
      <w:bookmarkStart w:id="1" w:name="_Toc173309309"/>
      <w:r w:rsidRPr="00555B0F">
        <w:rPr>
          <w:rFonts w:ascii="Times New Roman" w:hAnsi="Times New Roman" w:cs="Times New Roman"/>
        </w:rPr>
        <w:t xml:space="preserve">II. İqtisadiyyat və </w:t>
      </w:r>
      <w:r w:rsidR="00152714">
        <w:rPr>
          <w:rFonts w:ascii="Times New Roman" w:hAnsi="Times New Roman" w:cs="Times New Roman"/>
        </w:rPr>
        <w:t>idarəçilik</w:t>
      </w:r>
      <w:bookmarkEnd w:id="1"/>
    </w:p>
    <w:p w14:paraId="04E4FCC8" w14:textId="5BC4B007"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 xml:space="preserve">II.1. </w:t>
      </w:r>
      <w:r w:rsidRPr="00A0590B">
        <w:rPr>
          <w:rFonts w:ascii="Times New Roman" w:hAnsi="Times New Roman" w:cs="Times New Roman"/>
          <w:color w:val="0070C0"/>
          <w:sz w:val="20"/>
          <w:szCs w:val="20"/>
        </w:rPr>
        <w:t>Data Analitika</w:t>
      </w:r>
      <w:r w:rsidR="00A0590B" w:rsidRPr="00A0590B">
        <w:rPr>
          <w:rStyle w:val="EndnoteReference"/>
          <w:rFonts w:ascii="Times New Roman" w:hAnsi="Times New Roman" w:cs="Times New Roman"/>
          <w:color w:val="0070C0"/>
          <w:sz w:val="20"/>
          <w:szCs w:val="20"/>
        </w:rPr>
        <w:endnoteReference w:id="5"/>
      </w:r>
      <w:r w:rsidR="00A0590B" w:rsidRPr="00A0590B">
        <w:rPr>
          <w:rFonts w:ascii="Times New Roman" w:hAnsi="Times New Roman" w:cs="Times New Roman"/>
          <w:color w:val="0070C0"/>
          <w:sz w:val="20"/>
          <w:szCs w:val="20"/>
        </w:rPr>
        <w:t xml:space="preserve"> </w:t>
      </w:r>
      <w:r w:rsidRPr="002B7C57">
        <w:rPr>
          <w:rFonts w:ascii="Times New Roman" w:hAnsi="Times New Roman" w:cs="Times New Roman"/>
          <w:sz w:val="20"/>
          <w:szCs w:val="20"/>
        </w:rPr>
        <w:t xml:space="preserve">və </w:t>
      </w:r>
      <w:r w:rsidRPr="00A0590B">
        <w:rPr>
          <w:rFonts w:ascii="Times New Roman" w:hAnsi="Times New Roman" w:cs="Times New Roman"/>
          <w:color w:val="0070C0"/>
          <w:sz w:val="20"/>
          <w:szCs w:val="20"/>
        </w:rPr>
        <w:t>Rəqəmsal İdarəetmə</w:t>
      </w:r>
      <w:r w:rsidR="00A0590B" w:rsidRPr="00A0590B">
        <w:rPr>
          <w:rStyle w:val="EndnoteReference"/>
          <w:rFonts w:ascii="Times New Roman" w:hAnsi="Times New Roman" w:cs="Times New Roman"/>
          <w:color w:val="0070C0"/>
          <w:sz w:val="20"/>
          <w:szCs w:val="20"/>
        </w:rPr>
        <w:endnoteReference w:id="6"/>
      </w:r>
    </w:p>
    <w:p w14:paraId="5FC230B6"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II.1. a. İqtisadi proqnozlar və bazar iqtisadiyyatı analizi üçün Big (Huge) Data istifadə</w:t>
      </w:r>
    </w:p>
    <w:p w14:paraId="37D3AED4"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II.1. b. Dövlət binasında və idarəetmədə rəqəmsal texnologiyaların tətbiqinin təmin edilməsi</w:t>
      </w:r>
    </w:p>
    <w:p w14:paraId="4EE6C665" w14:textId="4125FCB3"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 xml:space="preserve">II.2. </w:t>
      </w:r>
      <w:r w:rsidRPr="00A0590B">
        <w:rPr>
          <w:rFonts w:ascii="Times New Roman" w:hAnsi="Times New Roman" w:cs="Times New Roman"/>
          <w:color w:val="0070C0"/>
          <w:sz w:val="20"/>
          <w:szCs w:val="20"/>
        </w:rPr>
        <w:t>Rəqəmsal iqtisadiyyat</w:t>
      </w:r>
      <w:r w:rsidR="00A0590B">
        <w:rPr>
          <w:rStyle w:val="EndnoteReference"/>
          <w:rFonts w:ascii="Times New Roman" w:hAnsi="Times New Roman" w:cs="Times New Roman"/>
          <w:color w:val="0070C0"/>
          <w:sz w:val="20"/>
          <w:szCs w:val="20"/>
        </w:rPr>
        <w:endnoteReference w:id="7"/>
      </w:r>
      <w:r w:rsidRPr="00A0590B">
        <w:rPr>
          <w:rFonts w:ascii="Times New Roman" w:hAnsi="Times New Roman" w:cs="Times New Roman"/>
          <w:color w:val="0070C0"/>
          <w:sz w:val="20"/>
          <w:szCs w:val="20"/>
        </w:rPr>
        <w:t> </w:t>
      </w:r>
    </w:p>
    <w:p w14:paraId="0655E032" w14:textId="0AE02BBE"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II.2.a. Rəqəmsal ödəniş sistemlərinin, </w:t>
      </w:r>
      <w:r w:rsidRPr="00A0590B">
        <w:rPr>
          <w:rFonts w:ascii="Times New Roman" w:hAnsi="Times New Roman" w:cs="Times New Roman"/>
          <w:color w:val="0070C0"/>
          <w:sz w:val="20"/>
          <w:szCs w:val="20"/>
        </w:rPr>
        <w:t>blokçeyn texnologiyalarının</w:t>
      </w:r>
      <w:r w:rsidR="00A0590B">
        <w:rPr>
          <w:rStyle w:val="EndnoteReference"/>
          <w:rFonts w:ascii="Times New Roman" w:hAnsi="Times New Roman" w:cs="Times New Roman"/>
          <w:color w:val="0070C0"/>
          <w:sz w:val="20"/>
          <w:szCs w:val="20"/>
        </w:rPr>
        <w:endnoteReference w:id="8"/>
      </w:r>
      <w:r w:rsidRPr="002B7C57">
        <w:rPr>
          <w:rFonts w:ascii="Times New Roman" w:hAnsi="Times New Roman" w:cs="Times New Roman"/>
          <w:sz w:val="20"/>
          <w:szCs w:val="20"/>
        </w:rPr>
        <w:t xml:space="preserve"> və </w:t>
      </w:r>
      <w:r w:rsidRPr="00A0590B">
        <w:rPr>
          <w:rFonts w:ascii="Times New Roman" w:hAnsi="Times New Roman" w:cs="Times New Roman"/>
          <w:color w:val="0070C0"/>
          <w:sz w:val="20"/>
          <w:szCs w:val="20"/>
        </w:rPr>
        <w:t>fintech həllərinin hazırlanması və tətbiqi</w:t>
      </w:r>
      <w:r w:rsidR="005432A5">
        <w:rPr>
          <w:rStyle w:val="EndnoteReference"/>
          <w:rFonts w:ascii="Times New Roman" w:hAnsi="Times New Roman" w:cs="Times New Roman"/>
          <w:color w:val="0070C0"/>
          <w:sz w:val="20"/>
          <w:szCs w:val="20"/>
        </w:rPr>
        <w:endnoteReference w:id="9"/>
      </w:r>
    </w:p>
    <w:p w14:paraId="278686ED" w14:textId="68C1592A"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II.2.b. </w:t>
      </w:r>
      <w:r w:rsidRPr="00086834">
        <w:rPr>
          <w:rFonts w:ascii="Times New Roman" w:hAnsi="Times New Roman" w:cs="Times New Roman"/>
          <w:color w:val="0070C0"/>
          <w:sz w:val="20"/>
          <w:szCs w:val="20"/>
        </w:rPr>
        <w:t>Maliyyə və idarəetmə sektorlarında</w:t>
      </w:r>
      <w:r w:rsidR="00086834">
        <w:rPr>
          <w:rStyle w:val="EndnoteReference"/>
          <w:rFonts w:ascii="Times New Roman" w:hAnsi="Times New Roman" w:cs="Times New Roman"/>
          <w:sz w:val="20"/>
          <w:szCs w:val="20"/>
        </w:rPr>
        <w:endnoteReference w:id="10"/>
      </w:r>
      <w:r w:rsidRPr="002B7C57">
        <w:rPr>
          <w:rFonts w:ascii="Times New Roman" w:hAnsi="Times New Roman" w:cs="Times New Roman"/>
          <w:sz w:val="20"/>
          <w:szCs w:val="20"/>
        </w:rPr>
        <w:t xml:space="preserve"> kibertəhlükəsizliyin  təmin edilməsi</w:t>
      </w:r>
    </w:p>
    <w:p w14:paraId="6EF304BE" w14:textId="77777777"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II.3. İnnovasiya və texnologiya</w:t>
      </w:r>
    </w:p>
    <w:p w14:paraId="7C09D445" w14:textId="7C961562"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II.3.a. </w:t>
      </w:r>
      <w:r w:rsidRPr="00A0590B">
        <w:rPr>
          <w:rFonts w:ascii="Times New Roman" w:hAnsi="Times New Roman" w:cs="Times New Roman"/>
          <w:color w:val="0070C0"/>
          <w:sz w:val="20"/>
          <w:szCs w:val="20"/>
        </w:rPr>
        <w:t>İqtisadiyyat və idarəetmə sahələrində</w:t>
      </w:r>
      <w:r w:rsidR="005432A5">
        <w:rPr>
          <w:rStyle w:val="EndnoteReference"/>
          <w:rFonts w:ascii="Times New Roman" w:hAnsi="Times New Roman" w:cs="Times New Roman"/>
          <w:color w:val="0070C0"/>
          <w:sz w:val="20"/>
          <w:szCs w:val="20"/>
        </w:rPr>
        <w:endnoteReference w:id="11"/>
      </w:r>
      <w:r w:rsidRPr="002B7C57">
        <w:rPr>
          <w:rFonts w:ascii="Times New Roman" w:hAnsi="Times New Roman" w:cs="Times New Roman"/>
          <w:sz w:val="20"/>
          <w:szCs w:val="20"/>
        </w:rPr>
        <w:t xml:space="preserve"> süni intellekt</w:t>
      </w:r>
      <w:r w:rsidRPr="00A0590B">
        <w:rPr>
          <w:rFonts w:ascii="Times New Roman" w:hAnsi="Times New Roman" w:cs="Times New Roman"/>
          <w:color w:val="0070C0"/>
          <w:sz w:val="20"/>
          <w:szCs w:val="20"/>
        </w:rPr>
        <w:t xml:space="preserve">, Böyük (Huge) Data, </w:t>
      </w:r>
      <w:r w:rsidR="005432A5">
        <w:rPr>
          <w:rStyle w:val="EndnoteReference"/>
          <w:rFonts w:ascii="Times New Roman" w:hAnsi="Times New Roman" w:cs="Times New Roman"/>
          <w:color w:val="0070C0"/>
          <w:sz w:val="20"/>
          <w:szCs w:val="20"/>
        </w:rPr>
        <w:endnoteReference w:id="12"/>
      </w:r>
      <w:r w:rsidRPr="00A0590B">
        <w:rPr>
          <w:rFonts w:ascii="Times New Roman" w:hAnsi="Times New Roman" w:cs="Times New Roman"/>
          <w:color w:val="0070C0"/>
          <w:sz w:val="20"/>
          <w:szCs w:val="20"/>
        </w:rPr>
        <w:t xml:space="preserve"> </w:t>
      </w:r>
      <w:r w:rsidRPr="002B7C57">
        <w:rPr>
          <w:rFonts w:ascii="Times New Roman" w:hAnsi="Times New Roman" w:cs="Times New Roman"/>
          <w:sz w:val="20"/>
          <w:szCs w:val="20"/>
        </w:rPr>
        <w:t>kvant hesablama kimi texnologiyaların tətbiqinin təmin edilməsi</w:t>
      </w:r>
    </w:p>
    <w:p w14:paraId="202166F6" w14:textId="2A025D1B"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II.3.b. Rəqəmsal və </w:t>
      </w:r>
      <w:r w:rsidRPr="00A0590B">
        <w:rPr>
          <w:rFonts w:ascii="Times New Roman" w:hAnsi="Times New Roman" w:cs="Times New Roman"/>
          <w:color w:val="0070C0"/>
          <w:sz w:val="20"/>
          <w:szCs w:val="20"/>
        </w:rPr>
        <w:t>smart texnologiyaların</w:t>
      </w:r>
      <w:r w:rsidR="005432A5">
        <w:rPr>
          <w:rStyle w:val="EndnoteReference"/>
          <w:rFonts w:ascii="Times New Roman" w:hAnsi="Times New Roman" w:cs="Times New Roman"/>
          <w:color w:val="0070C0"/>
          <w:sz w:val="20"/>
          <w:szCs w:val="20"/>
        </w:rPr>
        <w:endnoteReference w:id="13"/>
      </w:r>
      <w:r w:rsidRPr="00A0590B">
        <w:rPr>
          <w:rFonts w:ascii="Times New Roman" w:hAnsi="Times New Roman" w:cs="Times New Roman"/>
          <w:color w:val="0070C0"/>
          <w:sz w:val="20"/>
          <w:szCs w:val="20"/>
        </w:rPr>
        <w:t xml:space="preserve"> </w:t>
      </w:r>
      <w:r w:rsidRPr="002B7C57">
        <w:rPr>
          <w:rFonts w:ascii="Times New Roman" w:hAnsi="Times New Roman" w:cs="Times New Roman"/>
          <w:sz w:val="20"/>
          <w:szCs w:val="20"/>
        </w:rPr>
        <w:t>region və şəhərlərin idarə edilməsi sahəsində tətbiqi</w:t>
      </w:r>
    </w:p>
    <w:p w14:paraId="3C77A3A4" w14:textId="77777777"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II.4. Resursların idarə edilməsi</w:t>
      </w:r>
    </w:p>
    <w:p w14:paraId="54CD8DDD"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II.4.a. Su və digər məhdud resursların səmərəli idarə edilməsi və mühafizəsi üzrə strategiyaların hazırlanması</w:t>
      </w:r>
    </w:p>
    <w:p w14:paraId="6CC83578"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II.4.b. Energetika sektorunda uzunmüddətli yaşıl sənaye investisiya proqramlarının hazırlanması və həyata keçirilməsi</w:t>
      </w:r>
    </w:p>
    <w:p w14:paraId="68340909" w14:textId="49F55C3B" w:rsidR="00BF289E" w:rsidRPr="00555B0F" w:rsidRDefault="00BF289E" w:rsidP="00555B0F">
      <w:pPr>
        <w:pStyle w:val="Heading2"/>
        <w:rPr>
          <w:rFonts w:ascii="Times New Roman" w:hAnsi="Times New Roman" w:cs="Times New Roman"/>
        </w:rPr>
      </w:pPr>
      <w:bookmarkStart w:id="2" w:name="_Toc173309310"/>
      <w:r w:rsidRPr="00555B0F">
        <w:rPr>
          <w:rFonts w:ascii="Times New Roman" w:hAnsi="Times New Roman" w:cs="Times New Roman"/>
        </w:rPr>
        <w:t xml:space="preserve">III. </w:t>
      </w:r>
      <w:r w:rsidR="00152714">
        <w:rPr>
          <w:rFonts w:ascii="Times New Roman" w:hAnsi="Times New Roman" w:cs="Times New Roman"/>
        </w:rPr>
        <w:t>Humanitar elmlər</w:t>
      </w:r>
      <w:r w:rsidRPr="00555B0F">
        <w:rPr>
          <w:rFonts w:ascii="Times New Roman" w:hAnsi="Times New Roman" w:cs="Times New Roman"/>
        </w:rPr>
        <w:t>, təhsil, incəsənət, tarix</w:t>
      </w:r>
      <w:bookmarkEnd w:id="2"/>
    </w:p>
    <w:p w14:paraId="25D5167A" w14:textId="4DE513C3" w:rsidR="00BF289E" w:rsidRPr="002B7C57" w:rsidRDefault="00BF289E" w:rsidP="00BF289E">
      <w:pPr>
        <w:spacing w:after="0" w:line="276" w:lineRule="auto"/>
        <w:ind w:left="450"/>
        <w:rPr>
          <w:rFonts w:ascii="Times New Roman" w:hAnsi="Times New Roman" w:cs="Times New Roman"/>
          <w:sz w:val="20"/>
          <w:szCs w:val="20"/>
        </w:rPr>
      </w:pPr>
      <w:r w:rsidRPr="002B7C57">
        <w:rPr>
          <w:rFonts w:ascii="Times New Roman" w:hAnsi="Times New Roman" w:cs="Times New Roman"/>
          <w:sz w:val="20"/>
          <w:szCs w:val="20"/>
        </w:rPr>
        <w:t>III.1. Mədəni irsin rəqəmsallaşdırılması</w:t>
      </w:r>
    </w:p>
    <w:p w14:paraId="7ACC11FF"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III.1.a. Mədəni irsin qorunması, təşviqi və yayılması üzrə rəqəmsal layihələrin həyata keçirilməsi</w:t>
      </w:r>
    </w:p>
    <w:p w14:paraId="01DB4F03" w14:textId="6A6F1690"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III.1.b. Sosial tədqiqatlar və sorğular üçün Big (Huge) Data analizinin tətbiqi</w:t>
      </w:r>
    </w:p>
    <w:p w14:paraId="5572E4CE" w14:textId="77777777" w:rsidR="00BF289E" w:rsidRPr="002B7C57" w:rsidRDefault="00BF289E" w:rsidP="00BF289E">
      <w:pPr>
        <w:spacing w:after="0" w:line="276" w:lineRule="auto"/>
        <w:ind w:left="450"/>
        <w:rPr>
          <w:rFonts w:ascii="Times New Roman" w:hAnsi="Times New Roman" w:cs="Times New Roman"/>
          <w:sz w:val="20"/>
          <w:szCs w:val="20"/>
        </w:rPr>
      </w:pPr>
      <w:r w:rsidRPr="002B7C57">
        <w:rPr>
          <w:rFonts w:ascii="Times New Roman" w:hAnsi="Times New Roman" w:cs="Times New Roman"/>
          <w:sz w:val="20"/>
          <w:szCs w:val="20"/>
        </w:rPr>
        <w:t>III.2. Rəqəmsal Mədəniyyət Mərkəzləri</w:t>
      </w:r>
    </w:p>
    <w:p w14:paraId="33C08DF4" w14:textId="5F79169C"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III.2.a. </w:t>
      </w:r>
      <w:r w:rsidRPr="00E305F1">
        <w:rPr>
          <w:rFonts w:ascii="Times New Roman" w:hAnsi="Times New Roman" w:cs="Times New Roman"/>
          <w:color w:val="0070C0"/>
          <w:sz w:val="20"/>
          <w:szCs w:val="20"/>
        </w:rPr>
        <w:t>Milli mədəniyyətin təbliği, milli-ruhani dəyərlərin yerli və qlobal səviyyədə aşılanması məqsədilə</w:t>
      </w:r>
      <w:r w:rsidR="00E305F1">
        <w:rPr>
          <w:rStyle w:val="EndnoteReference"/>
          <w:rFonts w:ascii="Times New Roman" w:hAnsi="Times New Roman" w:cs="Times New Roman"/>
          <w:color w:val="0070C0"/>
          <w:sz w:val="20"/>
          <w:szCs w:val="20"/>
        </w:rPr>
        <w:endnoteReference w:id="14"/>
      </w:r>
      <w:r w:rsidRPr="00E305F1">
        <w:rPr>
          <w:rFonts w:ascii="Times New Roman" w:hAnsi="Times New Roman" w:cs="Times New Roman"/>
          <w:color w:val="0070C0"/>
          <w:sz w:val="20"/>
          <w:szCs w:val="20"/>
        </w:rPr>
        <w:t xml:space="preserve"> </w:t>
      </w:r>
      <w:r w:rsidRPr="002B7C57">
        <w:rPr>
          <w:rFonts w:ascii="Times New Roman" w:hAnsi="Times New Roman" w:cs="Times New Roman"/>
          <w:sz w:val="20"/>
          <w:szCs w:val="20"/>
        </w:rPr>
        <w:t xml:space="preserve"> rəqəmsal mədəniyyət mərkəzlərinin yaradılması</w:t>
      </w:r>
    </w:p>
    <w:p w14:paraId="7D128F52" w14:textId="42BD0EAC"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III.2.b. </w:t>
      </w:r>
      <w:r w:rsidRPr="00E305F1">
        <w:rPr>
          <w:rFonts w:ascii="Times New Roman" w:hAnsi="Times New Roman" w:cs="Times New Roman"/>
          <w:color w:val="0070C0"/>
          <w:sz w:val="20"/>
          <w:szCs w:val="20"/>
        </w:rPr>
        <w:t xml:space="preserve">İnsanlıqlar sahəsində </w:t>
      </w:r>
      <w:r w:rsidR="00866DA9">
        <w:rPr>
          <w:rStyle w:val="EndnoteReference"/>
          <w:rFonts w:ascii="Times New Roman" w:hAnsi="Times New Roman" w:cs="Times New Roman"/>
          <w:color w:val="0070C0"/>
          <w:sz w:val="20"/>
          <w:szCs w:val="20"/>
        </w:rPr>
        <w:endnoteReference w:id="15"/>
      </w:r>
      <w:r w:rsidRPr="00E305F1">
        <w:rPr>
          <w:rFonts w:ascii="Times New Roman" w:hAnsi="Times New Roman" w:cs="Times New Roman"/>
          <w:color w:val="0070C0"/>
          <w:sz w:val="20"/>
          <w:szCs w:val="20"/>
        </w:rPr>
        <w:t xml:space="preserve"> </w:t>
      </w:r>
      <w:r w:rsidRPr="002B7C57">
        <w:rPr>
          <w:rFonts w:ascii="Times New Roman" w:hAnsi="Times New Roman" w:cs="Times New Roman"/>
          <w:sz w:val="20"/>
          <w:szCs w:val="20"/>
        </w:rPr>
        <w:t>rəqəmli tədqiqat metodlarının inkişaf etdirilməsi</w:t>
      </w:r>
    </w:p>
    <w:p w14:paraId="4C113A25" w14:textId="630B7FFE" w:rsidR="00BF289E" w:rsidRPr="002B7C57" w:rsidRDefault="00BF289E" w:rsidP="00BF289E">
      <w:pPr>
        <w:spacing w:after="0" w:line="276" w:lineRule="auto"/>
        <w:ind w:left="450"/>
        <w:rPr>
          <w:rFonts w:ascii="Times New Roman" w:hAnsi="Times New Roman" w:cs="Times New Roman"/>
          <w:sz w:val="20"/>
          <w:szCs w:val="20"/>
        </w:rPr>
      </w:pPr>
      <w:r w:rsidRPr="002B7C57">
        <w:rPr>
          <w:rFonts w:ascii="Times New Roman" w:hAnsi="Times New Roman" w:cs="Times New Roman"/>
          <w:sz w:val="20"/>
          <w:szCs w:val="20"/>
        </w:rPr>
        <w:t xml:space="preserve">III.3. Qlobal mədəni əlaqələr, </w:t>
      </w:r>
      <w:r w:rsidRPr="00086834">
        <w:rPr>
          <w:rFonts w:ascii="Times New Roman" w:hAnsi="Times New Roman" w:cs="Times New Roman"/>
          <w:color w:val="0070C0"/>
          <w:sz w:val="20"/>
          <w:szCs w:val="20"/>
        </w:rPr>
        <w:t>rəqəmsal təhsil resursları</w:t>
      </w:r>
      <w:r w:rsidR="00086834">
        <w:rPr>
          <w:rStyle w:val="EndnoteReference"/>
          <w:rFonts w:ascii="Times New Roman" w:hAnsi="Times New Roman" w:cs="Times New Roman"/>
          <w:color w:val="0070C0"/>
          <w:sz w:val="20"/>
          <w:szCs w:val="20"/>
        </w:rPr>
        <w:endnoteReference w:id="16"/>
      </w:r>
      <w:r w:rsidRPr="00086834">
        <w:rPr>
          <w:rFonts w:ascii="Times New Roman" w:hAnsi="Times New Roman" w:cs="Times New Roman"/>
          <w:color w:val="45B0E1" w:themeColor="accent1" w:themeTint="99"/>
          <w:sz w:val="20"/>
          <w:szCs w:val="20"/>
        </w:rPr>
        <w:t> </w:t>
      </w:r>
    </w:p>
    <w:p w14:paraId="4BF072EF"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III.3.a. Azərbaycan mədəniyyətini və tarixini bütün dünyada tanıtmaq üçün rəqəmsal platformaların yaradılması</w:t>
      </w:r>
    </w:p>
    <w:p w14:paraId="62761E54" w14:textId="58524525"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III.3.b. </w:t>
      </w:r>
      <w:r w:rsidRPr="00E305F1">
        <w:rPr>
          <w:rFonts w:ascii="Times New Roman" w:hAnsi="Times New Roman" w:cs="Times New Roman"/>
          <w:color w:val="0070C0"/>
          <w:sz w:val="20"/>
          <w:szCs w:val="20"/>
        </w:rPr>
        <w:t>Onlayn təhsil platformalarının yaradılması</w:t>
      </w:r>
      <w:r w:rsidR="00866DA9">
        <w:rPr>
          <w:rStyle w:val="EndnoteReference"/>
          <w:rFonts w:ascii="Times New Roman" w:hAnsi="Times New Roman" w:cs="Times New Roman"/>
          <w:color w:val="0070C0"/>
          <w:sz w:val="20"/>
          <w:szCs w:val="20"/>
        </w:rPr>
        <w:endnoteReference w:id="17"/>
      </w:r>
    </w:p>
    <w:p w14:paraId="68765EBF" w14:textId="1AA05725"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lastRenderedPageBreak/>
        <w:t xml:space="preserve">III.3.c. </w:t>
      </w:r>
      <w:r w:rsidRPr="00866DA9">
        <w:rPr>
          <w:rFonts w:ascii="Times New Roman" w:hAnsi="Times New Roman" w:cs="Times New Roman"/>
          <w:color w:val="0070C0"/>
          <w:sz w:val="20"/>
          <w:szCs w:val="20"/>
        </w:rPr>
        <w:t>STEM (Elm, texnika, mühəndislik və riyaziyyat) təhsilinin</w:t>
      </w:r>
      <w:r w:rsidR="00866DA9">
        <w:rPr>
          <w:rStyle w:val="EndnoteReference"/>
          <w:rFonts w:ascii="Times New Roman" w:hAnsi="Times New Roman" w:cs="Times New Roman"/>
          <w:color w:val="0070C0"/>
          <w:sz w:val="20"/>
          <w:szCs w:val="20"/>
        </w:rPr>
        <w:endnoteReference w:id="18"/>
      </w:r>
      <w:r w:rsidRPr="00866DA9">
        <w:rPr>
          <w:rFonts w:ascii="Times New Roman" w:hAnsi="Times New Roman" w:cs="Times New Roman"/>
          <w:color w:val="0070C0"/>
          <w:sz w:val="20"/>
          <w:szCs w:val="20"/>
        </w:rPr>
        <w:t xml:space="preserve"> </w:t>
      </w:r>
      <w:r w:rsidRPr="002B7C57">
        <w:rPr>
          <w:rFonts w:ascii="Times New Roman" w:hAnsi="Times New Roman" w:cs="Times New Roman"/>
          <w:sz w:val="20"/>
          <w:szCs w:val="20"/>
        </w:rPr>
        <w:t>qabaqcıl beynəlxalq səviyyəyə qaldırılması</w:t>
      </w:r>
    </w:p>
    <w:p w14:paraId="201DA440" w14:textId="77777777" w:rsidR="00BF289E" w:rsidRPr="002B7C57" w:rsidRDefault="00BF289E" w:rsidP="00BF289E">
      <w:pPr>
        <w:spacing w:after="0" w:line="276" w:lineRule="auto"/>
        <w:ind w:left="450"/>
        <w:rPr>
          <w:rFonts w:ascii="Times New Roman" w:hAnsi="Times New Roman" w:cs="Times New Roman"/>
          <w:sz w:val="20"/>
          <w:szCs w:val="20"/>
        </w:rPr>
      </w:pPr>
      <w:r w:rsidRPr="002B7C57">
        <w:rPr>
          <w:rFonts w:ascii="Times New Roman" w:hAnsi="Times New Roman" w:cs="Times New Roman"/>
          <w:sz w:val="20"/>
          <w:szCs w:val="20"/>
        </w:rPr>
        <w:t>III.4. Rəqəmsal Təhsil Proqramları</w:t>
      </w:r>
    </w:p>
    <w:p w14:paraId="2C32DD14"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III.4.a. Rəqəmsal texnologiyalara dair dərsliklərin və tədris materiallarının hazırlanması</w:t>
      </w:r>
    </w:p>
    <w:p w14:paraId="36581A17"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III.4.b. Təhsil proqramlarının müasir texnologiyalarla zənginləşdirilməsi</w:t>
      </w:r>
    </w:p>
    <w:p w14:paraId="6CEDA551"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III.4.c. Müəllimlər üçün rəqəmli təlim texnologiyaları üzrə təlimlərin təşkil edilməsi</w:t>
      </w:r>
    </w:p>
    <w:p w14:paraId="73EC00C5" w14:textId="77777777" w:rsidR="00BF289E" w:rsidRPr="002B7C57" w:rsidRDefault="00BF289E" w:rsidP="00BF289E">
      <w:pPr>
        <w:spacing w:after="0" w:line="276" w:lineRule="auto"/>
        <w:ind w:left="450"/>
        <w:rPr>
          <w:rFonts w:ascii="Times New Roman" w:hAnsi="Times New Roman" w:cs="Times New Roman"/>
          <w:sz w:val="20"/>
          <w:szCs w:val="20"/>
        </w:rPr>
      </w:pPr>
      <w:r w:rsidRPr="002B7C57">
        <w:rPr>
          <w:rFonts w:ascii="Times New Roman" w:hAnsi="Times New Roman" w:cs="Times New Roman"/>
          <w:sz w:val="20"/>
          <w:szCs w:val="20"/>
        </w:rPr>
        <w:t>III.5. Qlobal təhsil münasibətləri</w:t>
      </w:r>
    </w:p>
    <w:p w14:paraId="3FE67895"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III.5.a. Aparıcı beynəlxalq universitetlər və tədqiqat mərkəzləri ilə əməkdaşlığın qurulması</w:t>
      </w:r>
    </w:p>
    <w:p w14:paraId="07ACBF14"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III.5.b. Azərbaycan universitetlərinin dünya sıralama sistemlərində yüksəlişinin təmin edilməsi</w:t>
      </w:r>
    </w:p>
    <w:p w14:paraId="092B18AB"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III.5.c. Xarici universitetlər və tədqiqat mərkəzləri ilə əməkdaşlıq əlaqələrinin qurulması, xaricdə təhsil alan və tədqiqat aparan azərbaycanlı tələbələrin sayının artırılması, onların Azərbaycanda perspektivliyinin təmin edilməsi</w:t>
      </w:r>
    </w:p>
    <w:p w14:paraId="555E06A7" w14:textId="77777777" w:rsidR="00BF289E" w:rsidRPr="002B7C57" w:rsidRDefault="00BF289E" w:rsidP="00BF289E">
      <w:pPr>
        <w:spacing w:after="0" w:line="276" w:lineRule="auto"/>
        <w:ind w:left="450"/>
        <w:rPr>
          <w:rFonts w:ascii="Times New Roman" w:hAnsi="Times New Roman" w:cs="Times New Roman"/>
          <w:sz w:val="20"/>
          <w:szCs w:val="20"/>
        </w:rPr>
      </w:pPr>
      <w:r w:rsidRPr="002B7C57">
        <w:rPr>
          <w:rFonts w:ascii="Times New Roman" w:hAnsi="Times New Roman" w:cs="Times New Roman"/>
          <w:sz w:val="20"/>
          <w:szCs w:val="20"/>
        </w:rPr>
        <w:t>III.6. Dayanıqlı təhsil infrastrukturu</w:t>
      </w:r>
    </w:p>
    <w:p w14:paraId="133206CB"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III.6.a. Rəqəmsal və fiziki tərbiyə infrastrukturunun inkişafı</w:t>
      </w:r>
    </w:p>
    <w:p w14:paraId="013B5039"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III.6.b. Təhsil sahəsində davamlı innovasiya proqramlarının yaradılması</w:t>
      </w:r>
    </w:p>
    <w:p w14:paraId="5B815034" w14:textId="77777777" w:rsidR="00BF289E" w:rsidRPr="002B7C57" w:rsidRDefault="00BF289E" w:rsidP="00BF289E">
      <w:pPr>
        <w:spacing w:after="0" w:line="276" w:lineRule="auto"/>
        <w:ind w:left="450"/>
        <w:rPr>
          <w:rFonts w:ascii="Times New Roman" w:hAnsi="Times New Roman" w:cs="Times New Roman"/>
          <w:sz w:val="20"/>
          <w:szCs w:val="20"/>
        </w:rPr>
      </w:pPr>
      <w:r w:rsidRPr="002B7C57">
        <w:rPr>
          <w:rFonts w:ascii="Times New Roman" w:hAnsi="Times New Roman" w:cs="Times New Roman"/>
          <w:sz w:val="20"/>
          <w:szCs w:val="20"/>
        </w:rPr>
        <w:t>III.7. Arxeoloji tədqiqatlar və rəqəmsal tarix</w:t>
      </w:r>
    </w:p>
    <w:p w14:paraId="0AEECF42"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III.7.a. Yeni arxeoloji tədqiqatlara və qazıntılara dəstək</w:t>
      </w:r>
    </w:p>
    <w:p w14:paraId="0691D94B"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III.7.b. Tarixi məlumatların rəqəmsallaşdırılması və arxivləşdirilməsi</w:t>
      </w:r>
    </w:p>
    <w:p w14:paraId="7C935213" w14:textId="52DE8B53" w:rsidR="00E13469" w:rsidRPr="00555B0F" w:rsidRDefault="00000000" w:rsidP="00555B0F">
      <w:pPr>
        <w:pStyle w:val="Heading2"/>
        <w:rPr>
          <w:rFonts w:ascii="Times New Roman" w:hAnsi="Times New Roman" w:cs="Times New Roman"/>
        </w:rPr>
      </w:pPr>
      <w:hyperlink r:id="rId8" w:tgtFrame="_blank" w:history="1">
        <w:bookmarkStart w:id="3" w:name="_Toc173309311"/>
        <w:r w:rsidR="00E13469" w:rsidRPr="00555B0F">
          <w:rPr>
            <w:rFonts w:ascii="Times New Roman" w:hAnsi="Times New Roman" w:cs="Times New Roman"/>
          </w:rPr>
          <w:t xml:space="preserve">IV. </w:t>
        </w:r>
        <w:r w:rsidR="00152714">
          <w:rPr>
            <w:rFonts w:ascii="Times New Roman" w:hAnsi="Times New Roman" w:cs="Times New Roman"/>
          </w:rPr>
          <w:t>Hüquqşünaslıq</w:t>
        </w:r>
        <w:bookmarkEnd w:id="3"/>
      </w:hyperlink>
    </w:p>
    <w:p w14:paraId="044C5E20" w14:textId="77777777" w:rsidR="00E13469" w:rsidRPr="002B7C57" w:rsidRDefault="00E13469" w:rsidP="008A5592">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IV.1. Akademik münasibətlər</w:t>
      </w:r>
    </w:p>
    <w:p w14:paraId="00C3A734" w14:textId="6D0A5AE5"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IV.1.a. Xüsusi təhsil proqramlarının qabaqcıl qlobal səviyyəyə çatdırılması üçün təqaüd proqramlarının yaradılması</w:t>
      </w:r>
    </w:p>
    <w:p w14:paraId="6CF2247E"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IV.1.b. Əhəmiyyətli mövzular üzrə yerli və xarici ekspertləri dəvət etməklə seminar və konfransların təşkil edilməsi</w:t>
      </w:r>
    </w:p>
    <w:p w14:paraId="206EF53B" w14:textId="77777777" w:rsidR="00E13469" w:rsidRPr="002B7C57" w:rsidRDefault="00E13469" w:rsidP="008A5592">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IV.2. Tədqiqat Mərkəzləri və İnstitutları</w:t>
      </w:r>
    </w:p>
    <w:p w14:paraId="5BC29666"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IV.2.a. Azərbaycanın maraqlarına uyğun tədqiqatlar aparmaq üçün ixtisaslaşmış tədqiqat mərkəzlərinin və institutlarının yaradılması</w:t>
      </w:r>
    </w:p>
    <w:p w14:paraId="5310A936"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IV.2.b. Qlobal məsələlərə dair birgə tədqiqat layihələrində iştirak və bu sahədə dərc olunan elmi məqalələrin sayının artırılması</w:t>
      </w:r>
    </w:p>
    <w:p w14:paraId="41385482" w14:textId="77777777" w:rsidR="00E13469" w:rsidRPr="002B7C57" w:rsidRDefault="00E13469" w:rsidP="008A5592">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IV.3. Qanunvericilik və siyasət tövsiyələri</w:t>
      </w:r>
    </w:p>
    <w:p w14:paraId="290EDB8A"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IV.3.a. Qanunvericilik sahəsində qanunvericiliyin möhkəmləndirilməsi və dövlət orqanlarına təqdim edilməsi üçün tövsiyələrin hazırlanması</w:t>
      </w:r>
    </w:p>
    <w:p w14:paraId="3A090E95"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IV.3.b. Qanunvericilik sahəsində qanunvericilik aktlarının hazırlanmasına töhfə</w:t>
      </w:r>
    </w:p>
    <w:p w14:paraId="08812E9E" w14:textId="77777777" w:rsidR="00E13469" w:rsidRPr="002B7C57" w:rsidRDefault="00E13469" w:rsidP="008A5592">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IV.4. Davamlı inkişaf və adaptasiya</w:t>
      </w:r>
    </w:p>
    <w:p w14:paraId="5EE6179F"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IV.4.a. Dəyişən qlobal şəraitə uyğunlaşmaq üçün qanunvericilik sahəsində strateji planların daim yenilənməsi və inkişaf etdirilməsi</w:t>
      </w:r>
    </w:p>
    <w:p w14:paraId="3C251FC1"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IV.4.b. Uzunmüddətli strategiyaların davamlı inkişaf prinsiplərinə uyğun həyata keçirilməsini təmin etmək və bu sahədə yeni innovativ yanaşmaların tətbiqinə dəstək</w:t>
      </w:r>
    </w:p>
    <w:p w14:paraId="774005A7" w14:textId="15AEDBCF" w:rsidR="00E13469" w:rsidRPr="002B7C57" w:rsidRDefault="00E13469" w:rsidP="008A5592">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 xml:space="preserve">IV.5. </w:t>
      </w:r>
      <w:r w:rsidRPr="005E0FF3">
        <w:rPr>
          <w:rFonts w:ascii="Times New Roman" w:hAnsi="Times New Roman" w:cs="Times New Roman"/>
          <w:color w:val="0070C0"/>
          <w:sz w:val="20"/>
          <w:szCs w:val="20"/>
        </w:rPr>
        <w:t>Kibertəhlükəsizlik və rəqəmsal hüquq</w:t>
      </w:r>
      <w:r w:rsidR="00333039">
        <w:rPr>
          <w:rStyle w:val="EndnoteReference"/>
          <w:rFonts w:ascii="Times New Roman" w:hAnsi="Times New Roman" w:cs="Times New Roman"/>
          <w:color w:val="0070C0"/>
          <w:sz w:val="20"/>
          <w:szCs w:val="20"/>
        </w:rPr>
        <w:endnoteReference w:id="19"/>
      </w:r>
      <w:r w:rsidRPr="005E0FF3">
        <w:rPr>
          <w:rFonts w:ascii="Times New Roman" w:hAnsi="Times New Roman" w:cs="Times New Roman"/>
          <w:color w:val="0070C0"/>
          <w:sz w:val="20"/>
          <w:szCs w:val="20"/>
        </w:rPr>
        <w:t> </w:t>
      </w:r>
    </w:p>
    <w:p w14:paraId="6E25D000"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IV.5.a. Milli təhlükəsizliyin təmin edilməsi üçün kibertəhlükəsizlik sahəsində güclü qanunların hazırlanması</w:t>
      </w:r>
    </w:p>
    <w:p w14:paraId="3BA9856A" w14:textId="430BA30D"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IV.5.b. Rəqəmsal mülkiyyət</w:t>
      </w:r>
      <w:r w:rsidRPr="005E0FF3">
        <w:rPr>
          <w:rFonts w:ascii="Times New Roman" w:hAnsi="Times New Roman" w:cs="Times New Roman"/>
          <w:color w:val="0070C0"/>
          <w:sz w:val="20"/>
          <w:szCs w:val="20"/>
        </w:rPr>
        <w:t>və informasiya təhlükəsizliyi</w:t>
      </w:r>
      <w:r w:rsidR="00333039">
        <w:rPr>
          <w:rStyle w:val="EndnoteReference"/>
          <w:rFonts w:ascii="Times New Roman" w:hAnsi="Times New Roman" w:cs="Times New Roman"/>
          <w:color w:val="0070C0"/>
          <w:sz w:val="20"/>
          <w:szCs w:val="20"/>
        </w:rPr>
        <w:endnoteReference w:id="20"/>
      </w:r>
      <w:r w:rsidRPr="005E0FF3">
        <w:rPr>
          <w:rFonts w:ascii="Times New Roman" w:hAnsi="Times New Roman" w:cs="Times New Roman"/>
          <w:color w:val="0070C0"/>
          <w:sz w:val="20"/>
          <w:szCs w:val="20"/>
        </w:rPr>
        <w:t xml:space="preserve"> </w:t>
      </w:r>
      <w:r w:rsidRPr="002B7C57">
        <w:rPr>
          <w:rFonts w:ascii="Times New Roman" w:hAnsi="Times New Roman" w:cs="Times New Roman"/>
          <w:sz w:val="20"/>
          <w:szCs w:val="20"/>
        </w:rPr>
        <w:t xml:space="preserve"> ilə bağlı hüquqi çərçivənin təkmilləşdirilməsi </w:t>
      </w:r>
    </w:p>
    <w:p w14:paraId="5016B36F" w14:textId="266E7D6E" w:rsidR="00A530F0" w:rsidRPr="00555B0F" w:rsidRDefault="00000000" w:rsidP="00555B0F">
      <w:pPr>
        <w:pStyle w:val="Heading2"/>
        <w:rPr>
          <w:rFonts w:ascii="Times New Roman" w:hAnsi="Times New Roman" w:cs="Times New Roman"/>
        </w:rPr>
      </w:pPr>
      <w:hyperlink r:id="rId9" w:tgtFrame="_blank" w:history="1">
        <w:bookmarkStart w:id="4" w:name="_Toc173309312"/>
        <w:r w:rsidR="00A530F0" w:rsidRPr="00555B0F">
          <w:rPr>
            <w:rFonts w:ascii="Times New Roman" w:hAnsi="Times New Roman" w:cs="Times New Roman"/>
          </w:rPr>
          <w:t>V. Tibb və əlaqəli sahələr</w:t>
        </w:r>
        <w:bookmarkEnd w:id="4"/>
      </w:hyperlink>
    </w:p>
    <w:p w14:paraId="0B4871A1" w14:textId="0A73B47D" w:rsidR="00A530F0" w:rsidRPr="002B7C57" w:rsidRDefault="00A530F0" w:rsidP="00A530F0">
      <w:pPr>
        <w:spacing w:after="0" w:line="240" w:lineRule="auto"/>
        <w:ind w:left="270"/>
        <w:rPr>
          <w:rFonts w:ascii="Times New Roman" w:hAnsi="Times New Roman" w:cs="Times New Roman"/>
          <w:sz w:val="20"/>
          <w:szCs w:val="20"/>
        </w:rPr>
      </w:pPr>
      <w:r w:rsidRPr="002B7C57">
        <w:rPr>
          <w:rFonts w:ascii="Times New Roman" w:hAnsi="Times New Roman" w:cs="Times New Roman"/>
          <w:sz w:val="20"/>
          <w:szCs w:val="20"/>
        </w:rPr>
        <w:t xml:space="preserve">V.1. </w:t>
      </w:r>
      <w:r w:rsidRPr="005E0FF3">
        <w:rPr>
          <w:rFonts w:ascii="Times New Roman" w:hAnsi="Times New Roman" w:cs="Times New Roman"/>
          <w:color w:val="0070C0"/>
          <w:sz w:val="20"/>
          <w:szCs w:val="20"/>
        </w:rPr>
        <w:t>Telet-servislər</w:t>
      </w:r>
      <w:r w:rsidR="006B45A0">
        <w:rPr>
          <w:rStyle w:val="EndnoteReference"/>
          <w:rFonts w:ascii="Times New Roman" w:hAnsi="Times New Roman" w:cs="Times New Roman"/>
          <w:color w:val="0070C0"/>
          <w:sz w:val="20"/>
          <w:szCs w:val="20"/>
        </w:rPr>
        <w:endnoteReference w:id="21"/>
      </w:r>
      <w:r w:rsidRPr="005E0FF3">
        <w:rPr>
          <w:rFonts w:ascii="Times New Roman" w:hAnsi="Times New Roman" w:cs="Times New Roman"/>
          <w:color w:val="0070C0"/>
          <w:sz w:val="20"/>
          <w:szCs w:val="20"/>
        </w:rPr>
        <w:t> </w:t>
      </w:r>
    </w:p>
    <w:p w14:paraId="753BF39E" w14:textId="77777777"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V.1.a. Rəqəmsal platformalar vasitəsilə teletәrә xidmətlərinin təşkil edilməsi</w:t>
      </w:r>
    </w:p>
    <w:p w14:paraId="17FDF534" w14:textId="77777777"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V.1.b. Elektron tibbi informasiya bazalarının yaradılması</w:t>
      </w:r>
    </w:p>
    <w:p w14:paraId="04B488A9" w14:textId="77777777" w:rsidR="00A530F0" w:rsidRPr="002B7C57" w:rsidRDefault="00A530F0" w:rsidP="00A530F0">
      <w:pPr>
        <w:spacing w:after="0" w:line="240" w:lineRule="auto"/>
        <w:ind w:left="270"/>
        <w:rPr>
          <w:rFonts w:ascii="Times New Roman" w:hAnsi="Times New Roman" w:cs="Times New Roman"/>
          <w:sz w:val="20"/>
          <w:szCs w:val="20"/>
        </w:rPr>
      </w:pPr>
      <w:r w:rsidRPr="002B7C57">
        <w:rPr>
          <w:rFonts w:ascii="Times New Roman" w:hAnsi="Times New Roman" w:cs="Times New Roman"/>
          <w:sz w:val="20"/>
          <w:szCs w:val="20"/>
        </w:rPr>
        <w:lastRenderedPageBreak/>
        <w:t>V.2. Tibbi informasiya sistemləri</w:t>
      </w:r>
    </w:p>
    <w:p w14:paraId="1CEB7AC9" w14:textId="37F1EB29"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V.2.a. </w:t>
      </w:r>
      <w:r w:rsidRPr="005E0FF3">
        <w:rPr>
          <w:rFonts w:ascii="Times New Roman" w:hAnsi="Times New Roman" w:cs="Times New Roman"/>
          <w:color w:val="0070C0"/>
          <w:sz w:val="20"/>
          <w:szCs w:val="20"/>
        </w:rPr>
        <w:t>Elektron səhiyyə sənədlərinin</w:t>
      </w:r>
      <w:r w:rsidR="006B45A0">
        <w:rPr>
          <w:rStyle w:val="EndnoteReference"/>
          <w:rFonts w:ascii="Times New Roman" w:hAnsi="Times New Roman" w:cs="Times New Roman"/>
          <w:color w:val="0070C0"/>
          <w:sz w:val="20"/>
          <w:szCs w:val="20"/>
        </w:rPr>
        <w:endnoteReference w:id="22"/>
      </w:r>
      <w:r w:rsidRPr="005E0FF3">
        <w:rPr>
          <w:rFonts w:ascii="Times New Roman" w:hAnsi="Times New Roman" w:cs="Times New Roman"/>
          <w:color w:val="0070C0"/>
          <w:sz w:val="20"/>
          <w:szCs w:val="20"/>
        </w:rPr>
        <w:t xml:space="preserve"> </w:t>
      </w:r>
      <w:r w:rsidRPr="002B7C57">
        <w:rPr>
          <w:rFonts w:ascii="Times New Roman" w:hAnsi="Times New Roman" w:cs="Times New Roman"/>
          <w:sz w:val="20"/>
          <w:szCs w:val="20"/>
        </w:rPr>
        <w:t>və informasiya mübadiləsi sistemlərinin genişləndirilməsi</w:t>
      </w:r>
    </w:p>
    <w:p w14:paraId="10D23E20" w14:textId="77777777"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V.2.b. Süni intellekt texnologiyalarının diaqnostika və müalicə proseslərində tətbiqi</w:t>
      </w:r>
    </w:p>
    <w:p w14:paraId="6CA60194" w14:textId="77777777" w:rsidR="00A530F0" w:rsidRPr="002B7C57" w:rsidRDefault="00A530F0" w:rsidP="00A530F0">
      <w:pPr>
        <w:spacing w:after="0" w:line="240" w:lineRule="auto"/>
        <w:ind w:left="270"/>
        <w:rPr>
          <w:rFonts w:ascii="Times New Roman" w:hAnsi="Times New Roman" w:cs="Times New Roman"/>
          <w:sz w:val="20"/>
          <w:szCs w:val="20"/>
        </w:rPr>
      </w:pPr>
      <w:r w:rsidRPr="002B7C57">
        <w:rPr>
          <w:rFonts w:ascii="Times New Roman" w:hAnsi="Times New Roman" w:cs="Times New Roman"/>
          <w:sz w:val="20"/>
          <w:szCs w:val="20"/>
        </w:rPr>
        <w:t>V.3. Davamlı tibbi infrastruktur</w:t>
      </w:r>
    </w:p>
    <w:p w14:paraId="37976E32" w14:textId="5658A4D8"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V.3.a. </w:t>
      </w:r>
      <w:r w:rsidRPr="005E0FF3">
        <w:rPr>
          <w:rFonts w:ascii="Times New Roman" w:hAnsi="Times New Roman" w:cs="Times New Roman"/>
          <w:color w:val="0070C0"/>
          <w:sz w:val="20"/>
          <w:szCs w:val="20"/>
        </w:rPr>
        <w:t>Rəqəmsal tibbi infrastrukturların davamlı təkmilləşdirilməsi</w:t>
      </w:r>
      <w:r w:rsidR="00C027E6">
        <w:rPr>
          <w:rStyle w:val="EndnoteReference"/>
          <w:rFonts w:ascii="Times New Roman" w:hAnsi="Times New Roman" w:cs="Times New Roman"/>
          <w:color w:val="0070C0"/>
          <w:sz w:val="20"/>
          <w:szCs w:val="20"/>
        </w:rPr>
        <w:endnoteReference w:id="23"/>
      </w:r>
    </w:p>
    <w:p w14:paraId="476B4F80" w14:textId="77777777"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V.3.b. Alimlərimizin beynəlxalq səhiyyə tədqiqatlarında iştirakının təmin edilməsi</w:t>
      </w:r>
    </w:p>
    <w:p w14:paraId="7AD5CB72" w14:textId="77777777" w:rsidR="00A530F0" w:rsidRPr="002B7C57" w:rsidRDefault="00A530F0" w:rsidP="00A530F0">
      <w:pPr>
        <w:spacing w:after="0" w:line="240" w:lineRule="auto"/>
        <w:ind w:left="270"/>
        <w:rPr>
          <w:rFonts w:ascii="Times New Roman" w:hAnsi="Times New Roman" w:cs="Times New Roman"/>
          <w:sz w:val="20"/>
          <w:szCs w:val="20"/>
        </w:rPr>
      </w:pPr>
      <w:r w:rsidRPr="002B7C57">
        <w:rPr>
          <w:rFonts w:ascii="Times New Roman" w:hAnsi="Times New Roman" w:cs="Times New Roman"/>
          <w:sz w:val="20"/>
          <w:szCs w:val="20"/>
        </w:rPr>
        <w:t>V.4. Tibbi tədqiqatlar və texnologiyalar</w:t>
      </w:r>
    </w:p>
    <w:p w14:paraId="76EACE78" w14:textId="16FF5377"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V.4.a. </w:t>
      </w:r>
      <w:r w:rsidRPr="005E0FF3">
        <w:rPr>
          <w:rFonts w:ascii="Times New Roman" w:hAnsi="Times New Roman" w:cs="Times New Roman"/>
          <w:color w:val="0070C0"/>
          <w:sz w:val="20"/>
          <w:szCs w:val="20"/>
        </w:rPr>
        <w:t>Bioinformatika və genetik tədqiqatların dəstəklənməsi</w:t>
      </w:r>
      <w:r w:rsidR="00306512">
        <w:rPr>
          <w:rStyle w:val="EndnoteReference"/>
          <w:rFonts w:ascii="Times New Roman" w:hAnsi="Times New Roman" w:cs="Times New Roman"/>
          <w:color w:val="0070C0"/>
          <w:sz w:val="20"/>
          <w:szCs w:val="20"/>
        </w:rPr>
        <w:endnoteReference w:id="24"/>
      </w:r>
    </w:p>
    <w:p w14:paraId="28FFCDC0" w14:textId="1098800C"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V.4.b. </w:t>
      </w:r>
      <w:r w:rsidRPr="005E0FF3">
        <w:rPr>
          <w:rFonts w:ascii="Times New Roman" w:hAnsi="Times New Roman" w:cs="Times New Roman"/>
          <w:color w:val="0070C0"/>
          <w:sz w:val="20"/>
          <w:szCs w:val="20"/>
        </w:rPr>
        <w:t>Genom tədqiqatları</w:t>
      </w:r>
      <w:r w:rsidR="00306512">
        <w:rPr>
          <w:rStyle w:val="EndnoteReference"/>
          <w:rFonts w:ascii="Times New Roman" w:hAnsi="Times New Roman" w:cs="Times New Roman"/>
          <w:color w:val="0070C0"/>
          <w:sz w:val="20"/>
          <w:szCs w:val="20"/>
        </w:rPr>
        <w:endnoteReference w:id="25"/>
      </w:r>
      <w:r w:rsidRPr="005E0FF3">
        <w:rPr>
          <w:rFonts w:ascii="Times New Roman" w:hAnsi="Times New Roman" w:cs="Times New Roman"/>
          <w:color w:val="0070C0"/>
          <w:sz w:val="20"/>
          <w:szCs w:val="20"/>
        </w:rPr>
        <w:t xml:space="preserve"> </w:t>
      </w:r>
      <w:r w:rsidRPr="002B7C57">
        <w:rPr>
          <w:rFonts w:ascii="Times New Roman" w:hAnsi="Times New Roman" w:cs="Times New Roman"/>
          <w:sz w:val="20"/>
          <w:szCs w:val="20"/>
        </w:rPr>
        <w:t>və şəxsi müalicə proqramlarının hazırlanması</w:t>
      </w:r>
    </w:p>
    <w:p w14:paraId="788517D6" w14:textId="0A5E1D01"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V.4.c.Hüceyrə </w:t>
      </w:r>
      <w:r w:rsidRPr="005E0FF3">
        <w:rPr>
          <w:rFonts w:ascii="Times New Roman" w:hAnsi="Times New Roman" w:cs="Times New Roman"/>
          <w:color w:val="0070C0"/>
          <w:sz w:val="20"/>
          <w:szCs w:val="20"/>
        </w:rPr>
        <w:t>və toxuma mühəndisliyi sahəsində layihələrin dəstəklənməsi</w:t>
      </w:r>
      <w:r w:rsidR="00306512">
        <w:rPr>
          <w:rStyle w:val="EndnoteReference"/>
          <w:rFonts w:ascii="Times New Roman" w:hAnsi="Times New Roman" w:cs="Times New Roman"/>
          <w:color w:val="0070C0"/>
          <w:sz w:val="20"/>
          <w:szCs w:val="20"/>
        </w:rPr>
        <w:endnoteReference w:id="26"/>
      </w:r>
    </w:p>
    <w:p w14:paraId="24F06BD3" w14:textId="17B6AA04"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V.4.d. Səhiyyə texnologiyalarının inkişafı və tətbiqi </w:t>
      </w:r>
      <w:r w:rsidR="00306512">
        <w:rPr>
          <w:rStyle w:val="EndnoteReference"/>
          <w:rFonts w:ascii="Times New Roman" w:hAnsi="Times New Roman" w:cs="Times New Roman"/>
          <w:color w:val="0070C0"/>
          <w:sz w:val="20"/>
          <w:szCs w:val="20"/>
        </w:rPr>
        <w:endnoteReference w:id="27"/>
      </w:r>
    </w:p>
    <w:p w14:paraId="03DD74FC" w14:textId="77777777" w:rsidR="00A530F0" w:rsidRPr="00555B0F" w:rsidRDefault="00A530F0" w:rsidP="00A530F0">
      <w:pPr>
        <w:spacing w:after="0" w:line="240" w:lineRule="auto"/>
        <w:rPr>
          <w:rFonts w:ascii="Times New Roman" w:hAnsi="Times New Roman" w:cs="Times New Roman"/>
        </w:rPr>
      </w:pPr>
    </w:p>
    <w:p w14:paraId="674C167E" w14:textId="009A5267" w:rsidR="008A5592" w:rsidRPr="00555B0F" w:rsidRDefault="00000000" w:rsidP="00555B0F">
      <w:pPr>
        <w:pStyle w:val="Heading2"/>
        <w:rPr>
          <w:rFonts w:ascii="Times New Roman" w:hAnsi="Times New Roman" w:cs="Times New Roman"/>
        </w:rPr>
      </w:pPr>
      <w:hyperlink r:id="rId10" w:tgtFrame="_blank" w:history="1">
        <w:bookmarkStart w:id="5" w:name="_Toc173309313"/>
        <w:r w:rsidR="008A5592" w:rsidRPr="00555B0F">
          <w:rPr>
            <w:rFonts w:ascii="Times New Roman" w:hAnsi="Times New Roman" w:cs="Times New Roman"/>
          </w:rPr>
          <w:t>VI. Təbiət elmləri, mühəndislik və əlaqəli sahələr</w:t>
        </w:r>
        <w:bookmarkEnd w:id="5"/>
      </w:hyperlink>
      <w:r w:rsidR="008A5592" w:rsidRPr="00555B0F">
        <w:rPr>
          <w:rFonts w:ascii="Times New Roman" w:hAnsi="Times New Roman" w:cs="Times New Roman"/>
        </w:rPr>
        <w:t> </w:t>
      </w:r>
    </w:p>
    <w:p w14:paraId="13A592D1" w14:textId="77777777"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VI.1. Texnoloji transfer</w:t>
      </w:r>
    </w:p>
    <w:p w14:paraId="51FE0C41"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VI.1.a. Beynəlxalq təcrübələrdən öyrənməklə Texnologiyaların Azərbaycanda tətbiqi</w:t>
      </w:r>
    </w:p>
    <w:p w14:paraId="1A28F986"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VI.1.b. Startaplar üçün dəstək proqramlarının yaradılması</w:t>
      </w:r>
    </w:p>
    <w:p w14:paraId="30F95057" w14:textId="77777777"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VI.2. İnnovasiya Mərkəzləri</w:t>
      </w:r>
    </w:p>
    <w:p w14:paraId="678BD818"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VI.2.a. Tədqiqat və innovasiya mərkəzlərinin yaradılması (R&amp;D oriented)</w:t>
      </w:r>
    </w:p>
    <w:p w14:paraId="7AEDFD49"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VI.2.b. İnnovativ layihələrin hazırlanması üçün vəsaitlərin və qrant proqramlarının hazırlanması</w:t>
      </w:r>
    </w:p>
    <w:p w14:paraId="171AE14B" w14:textId="77777777"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VI.3. Tədqiqat infrastrukturunun yaradılması</w:t>
      </w:r>
    </w:p>
    <w:p w14:paraId="7D41B2D0" w14:textId="32E5CE4B"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VI.3.a. Süni intellekt, </w:t>
      </w:r>
      <w:r w:rsidRPr="00AC363A">
        <w:rPr>
          <w:rFonts w:ascii="Times New Roman" w:hAnsi="Times New Roman" w:cs="Times New Roman"/>
          <w:color w:val="0070C0"/>
          <w:sz w:val="20"/>
          <w:szCs w:val="20"/>
        </w:rPr>
        <w:t>maşın öyrənməsi</w:t>
      </w:r>
      <w:r w:rsidR="00AC363A">
        <w:rPr>
          <w:rStyle w:val="EndnoteReference"/>
          <w:rFonts w:ascii="Times New Roman" w:hAnsi="Times New Roman" w:cs="Times New Roman"/>
          <w:color w:val="0070C0"/>
          <w:sz w:val="20"/>
          <w:szCs w:val="20"/>
        </w:rPr>
        <w:endnoteReference w:id="28"/>
      </w:r>
      <w:r w:rsidRPr="002B7C57">
        <w:rPr>
          <w:rFonts w:ascii="Times New Roman" w:hAnsi="Times New Roman" w:cs="Times New Roman"/>
          <w:sz w:val="20"/>
          <w:szCs w:val="20"/>
        </w:rPr>
        <w:t xml:space="preserve">, </w:t>
      </w:r>
      <w:r w:rsidR="00AC363A" w:rsidRPr="00AC363A">
        <w:rPr>
          <w:rFonts w:ascii="Times New Roman" w:hAnsi="Times New Roman" w:cs="Times New Roman"/>
          <w:color w:val="0070C0"/>
          <w:sz w:val="20"/>
          <w:szCs w:val="20"/>
        </w:rPr>
        <w:t>öyrənmə</w:t>
      </w:r>
      <w:r w:rsidR="00AC363A" w:rsidRPr="002B7C57">
        <w:rPr>
          <w:rFonts w:ascii="Times New Roman" w:hAnsi="Times New Roman" w:cs="Times New Roman"/>
          <w:sz w:val="20"/>
          <w:szCs w:val="20"/>
        </w:rPr>
        <w:t xml:space="preserve"> </w:t>
      </w:r>
      <w:r w:rsidRPr="00AC363A">
        <w:rPr>
          <w:rFonts w:ascii="Times New Roman" w:hAnsi="Times New Roman" w:cs="Times New Roman"/>
          <w:color w:val="0070C0"/>
          <w:sz w:val="20"/>
          <w:szCs w:val="20"/>
        </w:rPr>
        <w:t>dərin</w:t>
      </w:r>
      <w:r w:rsidR="00AC363A">
        <w:rPr>
          <w:rStyle w:val="EndnoteReference"/>
          <w:rFonts w:ascii="Times New Roman" w:hAnsi="Times New Roman" w:cs="Times New Roman"/>
          <w:color w:val="0070C0"/>
          <w:sz w:val="20"/>
          <w:szCs w:val="20"/>
        </w:rPr>
        <w:endnoteReference w:id="29"/>
      </w:r>
      <w:r w:rsidRPr="002B7C57">
        <w:rPr>
          <w:rFonts w:ascii="Times New Roman" w:hAnsi="Times New Roman" w:cs="Times New Roman"/>
          <w:sz w:val="20"/>
          <w:szCs w:val="20"/>
        </w:rPr>
        <w:t xml:space="preserve"> və digər kimi qabaqcıl texnologiyaların tədqiqat laboratoriyalarının yaradılması</w:t>
      </w:r>
    </w:p>
    <w:p w14:paraId="5C75DB15" w14:textId="0A972CD4"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VI.3.b. Davamlı tədqiqatların, </w:t>
      </w:r>
      <w:r w:rsidRPr="005E0FF3">
        <w:rPr>
          <w:rFonts w:ascii="Times New Roman" w:hAnsi="Times New Roman" w:cs="Times New Roman"/>
          <w:color w:val="0070C0"/>
          <w:sz w:val="20"/>
          <w:szCs w:val="20"/>
        </w:rPr>
        <w:t xml:space="preserve">yaşıl sənayenin </w:t>
      </w:r>
      <w:r w:rsidR="00EF5C73">
        <w:rPr>
          <w:rStyle w:val="EndnoteReference"/>
          <w:rFonts w:ascii="Times New Roman" w:hAnsi="Times New Roman" w:cs="Times New Roman"/>
          <w:color w:val="0070C0"/>
          <w:sz w:val="20"/>
          <w:szCs w:val="20"/>
        </w:rPr>
        <w:endnoteReference w:id="30"/>
      </w:r>
      <w:r w:rsidRPr="002B7C57">
        <w:rPr>
          <w:rFonts w:ascii="Times New Roman" w:hAnsi="Times New Roman" w:cs="Times New Roman"/>
          <w:sz w:val="20"/>
          <w:szCs w:val="20"/>
        </w:rPr>
        <w:t>və innovasiyaların milli strategiyasının hazırlanması</w:t>
      </w:r>
    </w:p>
    <w:p w14:paraId="3062A8D8"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VI.3.c. Beynəlxalq tədqiqat proqramlarında iştirak və əməkdaşlığın gücləndirilməsi</w:t>
      </w:r>
    </w:p>
    <w:p w14:paraId="53F435BE" w14:textId="1DF3FE0F"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 xml:space="preserve">VI.4. </w:t>
      </w:r>
      <w:r w:rsidRPr="005E0FF3">
        <w:rPr>
          <w:rFonts w:ascii="Times New Roman" w:hAnsi="Times New Roman" w:cs="Times New Roman"/>
          <w:color w:val="0070C0"/>
          <w:sz w:val="20"/>
          <w:szCs w:val="20"/>
        </w:rPr>
        <w:t>Rəqəmsal transformasiya</w:t>
      </w:r>
      <w:r w:rsidRPr="002B7C57">
        <w:rPr>
          <w:rFonts w:ascii="Times New Roman" w:hAnsi="Times New Roman" w:cs="Times New Roman"/>
          <w:sz w:val="20"/>
          <w:szCs w:val="20"/>
        </w:rPr>
        <w:t xml:space="preserve">, </w:t>
      </w:r>
      <w:r w:rsidRPr="005E0FF3">
        <w:rPr>
          <w:rFonts w:ascii="Times New Roman" w:hAnsi="Times New Roman" w:cs="Times New Roman"/>
          <w:color w:val="0070C0"/>
          <w:sz w:val="20"/>
          <w:szCs w:val="20"/>
        </w:rPr>
        <w:t>monitorinq</w:t>
      </w:r>
      <w:r w:rsidRPr="002B7C57">
        <w:rPr>
          <w:rFonts w:ascii="Times New Roman" w:hAnsi="Times New Roman" w:cs="Times New Roman"/>
          <w:sz w:val="20"/>
          <w:szCs w:val="20"/>
        </w:rPr>
        <w:t xml:space="preserve"> və </w:t>
      </w:r>
      <w:r w:rsidRPr="005E0FF3">
        <w:rPr>
          <w:rFonts w:ascii="Times New Roman" w:hAnsi="Times New Roman" w:cs="Times New Roman"/>
          <w:color w:val="0070C0"/>
          <w:sz w:val="20"/>
          <w:szCs w:val="20"/>
        </w:rPr>
        <w:t>idarəetmə</w:t>
      </w:r>
      <w:r w:rsidR="00EF5C73">
        <w:rPr>
          <w:rStyle w:val="EndnoteReference"/>
          <w:rFonts w:ascii="Times New Roman" w:hAnsi="Times New Roman" w:cs="Times New Roman"/>
          <w:color w:val="0070C0"/>
          <w:sz w:val="20"/>
          <w:szCs w:val="20"/>
        </w:rPr>
        <w:endnoteReference w:id="31"/>
      </w:r>
      <w:r w:rsidRPr="002B7C57">
        <w:rPr>
          <w:rFonts w:ascii="Times New Roman" w:hAnsi="Times New Roman" w:cs="Times New Roman"/>
          <w:sz w:val="20"/>
          <w:szCs w:val="20"/>
        </w:rPr>
        <w:t> </w:t>
      </w:r>
    </w:p>
    <w:p w14:paraId="5ABE9A9B"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VI.4.a. Rəqəmsal transformasiya strategiyalarının həyata keçirilməsi</w:t>
      </w:r>
    </w:p>
    <w:p w14:paraId="5D3E0B51" w14:textId="416E4D1A"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VI.4.b. </w:t>
      </w:r>
      <w:r w:rsidRPr="005E0FF3">
        <w:rPr>
          <w:rFonts w:ascii="Times New Roman" w:hAnsi="Times New Roman" w:cs="Times New Roman"/>
          <w:color w:val="0070C0"/>
          <w:sz w:val="20"/>
          <w:szCs w:val="20"/>
        </w:rPr>
        <w:t>Rəqəmsal iqtisadiyyatın inkişafı üçün ekosistemin yaradılması</w:t>
      </w:r>
      <w:r w:rsidR="00EF5C73">
        <w:rPr>
          <w:rStyle w:val="EndnoteReference"/>
          <w:rFonts w:ascii="Times New Roman" w:hAnsi="Times New Roman" w:cs="Times New Roman"/>
          <w:color w:val="0070C0"/>
          <w:sz w:val="20"/>
          <w:szCs w:val="20"/>
        </w:rPr>
        <w:endnoteReference w:id="32"/>
      </w:r>
      <w:r w:rsidRPr="005E0FF3">
        <w:rPr>
          <w:rFonts w:ascii="Times New Roman" w:hAnsi="Times New Roman" w:cs="Times New Roman"/>
          <w:color w:val="0070C0"/>
          <w:sz w:val="20"/>
          <w:szCs w:val="20"/>
        </w:rPr>
        <w:t xml:space="preserve"> </w:t>
      </w:r>
    </w:p>
    <w:p w14:paraId="3045088E" w14:textId="453EC9E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VI.4.c. Əşyaların İnterneti (IoT) və </w:t>
      </w:r>
      <w:r w:rsidRPr="005E0FF3">
        <w:rPr>
          <w:rFonts w:ascii="Times New Roman" w:hAnsi="Times New Roman" w:cs="Times New Roman"/>
          <w:color w:val="0070C0"/>
          <w:sz w:val="20"/>
          <w:szCs w:val="20"/>
        </w:rPr>
        <w:t xml:space="preserve">Big (Huge) Data texnologiyaları </w:t>
      </w:r>
      <w:r w:rsidR="00EF5C73">
        <w:rPr>
          <w:rStyle w:val="EndnoteReference"/>
          <w:rFonts w:ascii="Times New Roman" w:hAnsi="Times New Roman" w:cs="Times New Roman"/>
          <w:color w:val="0070C0"/>
          <w:sz w:val="20"/>
          <w:szCs w:val="20"/>
        </w:rPr>
        <w:endnoteReference w:id="33"/>
      </w:r>
      <w:r w:rsidRPr="005E0FF3">
        <w:rPr>
          <w:rFonts w:ascii="Times New Roman" w:hAnsi="Times New Roman" w:cs="Times New Roman"/>
          <w:color w:val="0070C0"/>
          <w:sz w:val="20"/>
          <w:szCs w:val="20"/>
        </w:rPr>
        <w:t xml:space="preserve"> </w:t>
      </w:r>
      <w:r w:rsidRPr="002B7C57">
        <w:rPr>
          <w:rFonts w:ascii="Times New Roman" w:hAnsi="Times New Roman" w:cs="Times New Roman"/>
          <w:sz w:val="20"/>
          <w:szCs w:val="20"/>
        </w:rPr>
        <w:t xml:space="preserve"> vasitəsilə enerji istehsalına və istehlakına nəzarət və idarəetmə sistemlərinin yaradılması </w:t>
      </w:r>
    </w:p>
    <w:p w14:paraId="6365F92A" w14:textId="51879E2B"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VI.4.d. </w:t>
      </w:r>
      <w:r w:rsidRPr="005E0FF3">
        <w:rPr>
          <w:rFonts w:ascii="Times New Roman" w:hAnsi="Times New Roman" w:cs="Times New Roman"/>
          <w:color w:val="0070C0"/>
          <w:sz w:val="20"/>
          <w:szCs w:val="20"/>
        </w:rPr>
        <w:t>Bərpa olunan enerji mənbələri üzrə kiçik pilot layihələrin həyata keçirilməsi</w:t>
      </w:r>
      <w:r w:rsidR="007C3437">
        <w:rPr>
          <w:rStyle w:val="EndnoteReference"/>
          <w:rFonts w:ascii="Times New Roman" w:hAnsi="Times New Roman" w:cs="Times New Roman"/>
          <w:color w:val="0070C0"/>
          <w:sz w:val="20"/>
          <w:szCs w:val="20"/>
        </w:rPr>
        <w:endnoteReference w:id="34"/>
      </w:r>
    </w:p>
    <w:p w14:paraId="5A14A855" w14:textId="77777777"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VI.5. Smart Grids</w:t>
      </w:r>
    </w:p>
    <w:p w14:paraId="658AAA2E" w14:textId="00591F9C"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VI.5.a. </w:t>
      </w:r>
      <w:r w:rsidRPr="005E0FF3">
        <w:rPr>
          <w:rFonts w:ascii="Times New Roman" w:hAnsi="Times New Roman" w:cs="Times New Roman"/>
          <w:color w:val="0070C0"/>
          <w:sz w:val="20"/>
          <w:szCs w:val="20"/>
        </w:rPr>
        <w:t>Smart şəbəkə texnologiyalarının</w:t>
      </w:r>
      <w:r w:rsidR="007C3437">
        <w:rPr>
          <w:rStyle w:val="EndnoteReference"/>
          <w:rFonts w:ascii="Times New Roman" w:hAnsi="Times New Roman" w:cs="Times New Roman"/>
          <w:color w:val="0070C0"/>
          <w:sz w:val="20"/>
          <w:szCs w:val="20"/>
        </w:rPr>
        <w:endnoteReference w:id="35"/>
      </w:r>
      <w:r w:rsidRPr="005E0FF3">
        <w:rPr>
          <w:rFonts w:ascii="Times New Roman" w:hAnsi="Times New Roman" w:cs="Times New Roman"/>
          <w:color w:val="0070C0"/>
          <w:sz w:val="20"/>
          <w:szCs w:val="20"/>
        </w:rPr>
        <w:t xml:space="preserve"> </w:t>
      </w:r>
      <w:r w:rsidRPr="002B7C57">
        <w:rPr>
          <w:rFonts w:ascii="Times New Roman" w:hAnsi="Times New Roman" w:cs="Times New Roman"/>
          <w:sz w:val="20"/>
          <w:szCs w:val="20"/>
        </w:rPr>
        <w:t>enerji paylama sistemlərində tətbiqi</w:t>
      </w:r>
    </w:p>
    <w:p w14:paraId="13AF96BB" w14:textId="5CB5BA2A"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VI.5.b. </w:t>
      </w:r>
      <w:r w:rsidRPr="005E0FF3">
        <w:rPr>
          <w:rFonts w:ascii="Times New Roman" w:hAnsi="Times New Roman" w:cs="Times New Roman"/>
          <w:color w:val="0070C0"/>
          <w:sz w:val="20"/>
          <w:szCs w:val="20"/>
        </w:rPr>
        <w:t>Enerji səmərəliliyini artırmaq üçün</w:t>
      </w:r>
      <w:r w:rsidR="00C027E6">
        <w:rPr>
          <w:rStyle w:val="EndnoteReference"/>
          <w:rFonts w:ascii="Times New Roman" w:hAnsi="Times New Roman" w:cs="Times New Roman"/>
          <w:color w:val="0070C0"/>
          <w:sz w:val="20"/>
          <w:szCs w:val="20"/>
        </w:rPr>
        <w:endnoteReference w:id="36"/>
      </w:r>
      <w:r w:rsidRPr="005E0FF3">
        <w:rPr>
          <w:rFonts w:ascii="Times New Roman" w:hAnsi="Times New Roman" w:cs="Times New Roman"/>
          <w:color w:val="0070C0"/>
          <w:sz w:val="20"/>
          <w:szCs w:val="20"/>
        </w:rPr>
        <w:t xml:space="preserve"> </w:t>
      </w:r>
      <w:r w:rsidRPr="002B7C57">
        <w:rPr>
          <w:rFonts w:ascii="Times New Roman" w:hAnsi="Times New Roman" w:cs="Times New Roman"/>
          <w:sz w:val="20"/>
          <w:szCs w:val="20"/>
        </w:rPr>
        <w:t xml:space="preserve"> rəqəmsal idarəetmə sistemlərinin yaradılması</w:t>
      </w:r>
    </w:p>
    <w:p w14:paraId="52364C9D" w14:textId="77777777"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VI.6. Yaşıl Enerji</w:t>
      </w:r>
    </w:p>
    <w:p w14:paraId="08260439"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VI.6.a. Bərpa olunan enerji mənbələrindən istifadənin genişləndirilməsi məqsədilə təşviq və təbliğat işlərinin təşkil edilməsi</w:t>
      </w:r>
    </w:p>
    <w:p w14:paraId="357CA260" w14:textId="4B12228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VI.6.b. Ağıllı şəhər layihələri daxilində enerjidən səmərəli istifadə sistemlərinin yaradılması </w:t>
      </w:r>
      <w:r w:rsidR="00C027E6">
        <w:rPr>
          <w:rStyle w:val="EndnoteReference"/>
          <w:rFonts w:ascii="Times New Roman" w:hAnsi="Times New Roman" w:cs="Times New Roman"/>
          <w:color w:val="0070C0"/>
          <w:sz w:val="20"/>
          <w:szCs w:val="20"/>
        </w:rPr>
        <w:endnoteReference w:id="37"/>
      </w:r>
      <w:r w:rsidRPr="005E0FF3">
        <w:rPr>
          <w:rFonts w:ascii="Times New Roman" w:hAnsi="Times New Roman" w:cs="Times New Roman"/>
          <w:color w:val="0070C0"/>
          <w:sz w:val="20"/>
          <w:szCs w:val="20"/>
        </w:rPr>
        <w:t xml:space="preserve"> </w:t>
      </w:r>
    </w:p>
    <w:p w14:paraId="096E020A" w14:textId="37B18AE9"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 xml:space="preserve">VI.7. Astrobiologiyanın iqlim tədqiqatları və inkişafı </w:t>
      </w:r>
      <w:r w:rsidR="00C027E6">
        <w:rPr>
          <w:rStyle w:val="EndnoteReference"/>
          <w:rFonts w:ascii="Times New Roman" w:hAnsi="Times New Roman" w:cs="Times New Roman"/>
          <w:color w:val="0070C0"/>
          <w:sz w:val="20"/>
          <w:szCs w:val="20"/>
        </w:rPr>
        <w:endnoteReference w:id="38"/>
      </w:r>
      <w:r w:rsidRPr="002B7C57">
        <w:rPr>
          <w:rFonts w:ascii="Times New Roman" w:hAnsi="Times New Roman" w:cs="Times New Roman"/>
          <w:sz w:val="20"/>
          <w:szCs w:val="20"/>
        </w:rPr>
        <w:t> </w:t>
      </w:r>
    </w:p>
    <w:p w14:paraId="5C50DFD8"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VI.7.a. İqlim dəyişmələri və davamlı inkişafla bağlı tədqiqatların genişləndirilməsi</w:t>
      </w:r>
    </w:p>
    <w:p w14:paraId="25A853BC"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VI.7.b. Kosmik tədqiqatlarda və beynəlxalq əməkdaşlıqda iştirak</w:t>
      </w:r>
    </w:p>
    <w:p w14:paraId="45A12D36" w14:textId="1668EAB0"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 xml:space="preserve">VI.8. </w:t>
      </w:r>
      <w:r w:rsidRPr="00086834">
        <w:rPr>
          <w:rFonts w:ascii="Times New Roman" w:hAnsi="Times New Roman" w:cs="Times New Roman"/>
          <w:color w:val="0070C0"/>
          <w:sz w:val="20"/>
          <w:szCs w:val="20"/>
        </w:rPr>
        <w:t>Robot texnikası və süni intellekt</w:t>
      </w:r>
      <w:r w:rsidR="0014735B">
        <w:rPr>
          <w:rStyle w:val="EndnoteReference"/>
          <w:rFonts w:ascii="Times New Roman" w:hAnsi="Times New Roman" w:cs="Times New Roman"/>
          <w:color w:val="0070C0"/>
          <w:sz w:val="20"/>
          <w:szCs w:val="20"/>
        </w:rPr>
        <w:endnoteReference w:id="39"/>
      </w:r>
      <w:r w:rsidRPr="002B7C57">
        <w:rPr>
          <w:rFonts w:ascii="Times New Roman" w:hAnsi="Times New Roman" w:cs="Times New Roman"/>
          <w:sz w:val="20"/>
          <w:szCs w:val="20"/>
        </w:rPr>
        <w:t> </w:t>
      </w:r>
    </w:p>
    <w:p w14:paraId="53504942"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VI.8.a. Robotların və süni intellektin istehsal proseslərində istifadəsi</w:t>
      </w:r>
    </w:p>
    <w:p w14:paraId="4A173E3F"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VI.8.b. Su, hava və ərzaq məhsullarının keyfiyyətinə nəzarət etmək üçün rəqəmsal texnologiyaların tətbiqi</w:t>
      </w:r>
    </w:p>
    <w:p w14:paraId="78BBC57C" w14:textId="27A774EE" w:rsidR="00EE4A45" w:rsidRPr="00306512" w:rsidRDefault="008A5592" w:rsidP="008A5592">
      <w:pPr>
        <w:tabs>
          <w:tab w:val="left" w:pos="720"/>
        </w:tabs>
        <w:spacing w:after="0" w:line="240" w:lineRule="auto"/>
        <w:ind w:left="1080" w:hanging="360"/>
        <w:rPr>
          <w:rFonts w:ascii="Times New Roman" w:hAnsi="Times New Roman" w:cs="Times New Roman"/>
          <w:color w:val="4C94D8" w:themeColor="text2" w:themeTint="80"/>
          <w:sz w:val="20"/>
          <w:szCs w:val="20"/>
        </w:rPr>
      </w:pPr>
      <w:r w:rsidRPr="002B7C57">
        <w:rPr>
          <w:rFonts w:ascii="Times New Roman" w:hAnsi="Times New Roman" w:cs="Times New Roman"/>
          <w:sz w:val="20"/>
          <w:szCs w:val="20"/>
        </w:rPr>
        <w:t xml:space="preserve">VI.8.c. Səhiyyə texnologiyalarının inkişafı və tətbiqi </w:t>
      </w:r>
      <w:r w:rsidR="00333039" w:rsidRPr="00306512">
        <w:rPr>
          <w:rStyle w:val="EndnoteReference"/>
          <w:rFonts w:ascii="Times New Roman" w:hAnsi="Times New Roman" w:cs="Times New Roman"/>
          <w:color w:val="4C94D8" w:themeColor="text2" w:themeTint="80"/>
          <w:sz w:val="20"/>
          <w:szCs w:val="20"/>
        </w:rPr>
        <w:endnoteReference w:id="40"/>
      </w:r>
    </w:p>
    <w:p w14:paraId="5AFC277A" w14:textId="77777777" w:rsidR="00EE4A45" w:rsidRDefault="00EE4A45">
      <w:pPr>
        <w:rPr>
          <w:rFonts w:ascii="Times New Roman" w:hAnsi="Times New Roman" w:cs="Times New Roman"/>
          <w:sz w:val="20"/>
          <w:szCs w:val="20"/>
        </w:rPr>
      </w:pPr>
      <w:r>
        <w:rPr>
          <w:rFonts w:ascii="Times New Roman" w:hAnsi="Times New Roman" w:cs="Times New Roman"/>
          <w:sz w:val="20"/>
          <w:szCs w:val="20"/>
        </w:rPr>
        <w:br w:type="page"/>
      </w:r>
    </w:p>
    <w:p w14:paraId="789A8EBD" w14:textId="49BCE707" w:rsidR="00EE4A45" w:rsidRDefault="00EE4A45" w:rsidP="008A5592">
      <w:pPr>
        <w:tabs>
          <w:tab w:val="left" w:pos="720"/>
        </w:tabs>
        <w:spacing w:after="0" w:line="240" w:lineRule="auto"/>
        <w:ind w:left="1080" w:hanging="360"/>
        <w:rPr>
          <w:rFonts w:ascii="Times New Roman" w:hAnsi="Times New Roman" w:cs="Times New Roman"/>
          <w:sz w:val="20"/>
          <w:szCs w:val="20"/>
        </w:rPr>
      </w:pPr>
    </w:p>
    <w:sectPr w:rsidR="00EE4A45">
      <w:footerReference w:type="default" r:id="rId11"/>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646C54" w14:textId="77777777" w:rsidR="009F3AD5" w:rsidRDefault="009F3AD5" w:rsidP="00555B0F">
      <w:pPr>
        <w:spacing w:after="0" w:line="240" w:lineRule="auto"/>
      </w:pPr>
      <w:r>
        <w:separator/>
      </w:r>
    </w:p>
  </w:endnote>
  <w:endnote w:type="continuationSeparator" w:id="0">
    <w:p w14:paraId="28456AFC" w14:textId="77777777" w:rsidR="009F3AD5" w:rsidRDefault="009F3AD5" w:rsidP="00555B0F">
      <w:pPr>
        <w:spacing w:after="0" w:line="240" w:lineRule="auto"/>
      </w:pPr>
      <w:r>
        <w:continuationSeparator/>
      </w:r>
    </w:p>
  </w:endnote>
  <w:endnote w:id="1">
    <w:p w14:paraId="5949EF7B" w14:textId="77777777" w:rsidR="00EE4A45" w:rsidRPr="00EE4A45" w:rsidRDefault="00EE4A45" w:rsidP="00EE4A45">
      <w:pPr>
        <w:pStyle w:val="EndnoteText"/>
      </w:pPr>
      <w:r>
        <w:rPr>
          <w:rStyle w:val="EndnoteReference"/>
        </w:rPr>
        <w:endnoteRef/>
      </w:r>
      <w:r>
        <w:t xml:space="preserve"> </w:t>
      </w:r>
      <w:r w:rsidRPr="00EE4A45">
        <w:t>İnternet və ya veb-nəşriyyat kimi də tanınan rəqəmsal nəşrlər rəqəmsal kanallar vasitəsilə məzmun yaratmaq və yaymaqla bağlıdır. Bura aşağıdakı kimi geniş formatlar daxil ola bilər:</w:t>
      </w:r>
    </w:p>
    <w:p w14:paraId="04752FD5" w14:textId="77777777" w:rsidR="00EE4A45" w:rsidRPr="00EE4A45" w:rsidRDefault="00EE4A45" w:rsidP="00EE4A45">
      <w:pPr>
        <w:pStyle w:val="EndnoteText"/>
        <w:numPr>
          <w:ilvl w:val="0"/>
          <w:numId w:val="1"/>
        </w:numPr>
      </w:pPr>
      <w:r w:rsidRPr="00EE4A45">
        <w:t>Veb saytlar</w:t>
      </w:r>
    </w:p>
    <w:p w14:paraId="1EB8B24E" w14:textId="77777777" w:rsidR="00EE4A45" w:rsidRPr="00EE4A45" w:rsidRDefault="00EE4A45" w:rsidP="00EE4A45">
      <w:pPr>
        <w:pStyle w:val="EndnoteText"/>
        <w:numPr>
          <w:ilvl w:val="0"/>
          <w:numId w:val="1"/>
        </w:numPr>
      </w:pPr>
      <w:r w:rsidRPr="00EE4A45">
        <w:t>e-Kitablar</w:t>
      </w:r>
    </w:p>
    <w:p w14:paraId="2E9D2F75" w14:textId="77777777" w:rsidR="00EE4A45" w:rsidRPr="00EE4A45" w:rsidRDefault="00EE4A45" w:rsidP="00EE4A45">
      <w:pPr>
        <w:pStyle w:val="EndnoteText"/>
        <w:numPr>
          <w:ilvl w:val="0"/>
          <w:numId w:val="1"/>
        </w:numPr>
      </w:pPr>
      <w:r w:rsidRPr="00EE4A45">
        <w:t>Podkastlar</w:t>
      </w:r>
    </w:p>
    <w:p w14:paraId="5F325C2A" w14:textId="77777777" w:rsidR="00EE4A45" w:rsidRPr="00EE4A45" w:rsidRDefault="00EE4A45" w:rsidP="00EE4A45">
      <w:pPr>
        <w:pStyle w:val="EndnoteText"/>
        <w:numPr>
          <w:ilvl w:val="0"/>
          <w:numId w:val="1"/>
        </w:numPr>
      </w:pPr>
      <w:r w:rsidRPr="00EE4A45">
        <w:t>E-poçt bülletenləri</w:t>
      </w:r>
    </w:p>
    <w:p w14:paraId="2A06AE19" w14:textId="77777777" w:rsidR="00EE4A45" w:rsidRPr="00EE4A45" w:rsidRDefault="00EE4A45" w:rsidP="00EE4A45">
      <w:pPr>
        <w:pStyle w:val="EndnoteText"/>
        <w:numPr>
          <w:ilvl w:val="0"/>
          <w:numId w:val="1"/>
        </w:numPr>
      </w:pPr>
      <w:r w:rsidRPr="00EE4A45">
        <w:t>Mobil proqramlar</w:t>
      </w:r>
    </w:p>
    <w:p w14:paraId="5D51ABB4" w14:textId="77777777" w:rsidR="00EE4A45" w:rsidRPr="00EE4A45" w:rsidRDefault="00EE4A45" w:rsidP="00EE4A45">
      <w:pPr>
        <w:pStyle w:val="EndnoteText"/>
        <w:numPr>
          <w:ilvl w:val="0"/>
          <w:numId w:val="1"/>
        </w:numPr>
      </w:pPr>
      <w:r w:rsidRPr="00EE4A45">
        <w:t>Sosial media postları</w:t>
      </w:r>
    </w:p>
    <w:p w14:paraId="21350231" w14:textId="24E820FF" w:rsidR="00EE4A45" w:rsidRPr="00EE4A45" w:rsidRDefault="00EE4A45" w:rsidP="00EE4A45">
      <w:pPr>
        <w:pStyle w:val="EndnoteText"/>
      </w:pPr>
      <w:r w:rsidRPr="00EE4A45">
        <w:t>Fiziki nüsxələrə əsaslanan ənənəvi nəşrlərdən fərqli olaraq, rəqəmsal nəşriyyat onlayn texnologiyadan istifadə edərək geniş auditoriyaya çatır. Bir neçə üstünlük təklif edir, o cümlədən daha az paylanma xərcləri, ani giriş, video və hiperlink kimi interaktiv elementləri daxil etmək imkanı.</w:t>
      </w:r>
    </w:p>
    <w:p w14:paraId="727CCBEA" w14:textId="20D766E9" w:rsidR="00EE4A45" w:rsidRDefault="00EE4A45">
      <w:pPr>
        <w:pStyle w:val="EndnoteText"/>
      </w:pPr>
    </w:p>
  </w:endnote>
  <w:endnote w:id="2">
    <w:p w14:paraId="2940968A" w14:textId="73A555F4" w:rsidR="00EE4A45" w:rsidRPr="00EE4A45" w:rsidRDefault="00EE4A45" w:rsidP="00EE4A45">
      <w:pPr>
        <w:pStyle w:val="EndnoteText"/>
      </w:pPr>
      <w:r w:rsidRPr="00EE4A45">
        <w:rPr>
          <w:rStyle w:val="EndnoteReference"/>
        </w:rPr>
        <w:endnoteRef/>
      </w:r>
      <w:r w:rsidRPr="00EE4A45">
        <w:t xml:space="preserve"> </w:t>
      </w:r>
      <w:r w:rsidRPr="006B45A0">
        <w:rPr>
          <w:b/>
          <w:bCs/>
        </w:rPr>
        <w:t>Rəqəmsal texnologiyalar</w:t>
      </w:r>
      <w:r w:rsidRPr="00EE4A45">
        <w:t xml:space="preserve"> dedikdə məlumatların generasiya, saxlama və ya emal edən elektron vasitələr, sistemlər, qurğular və resurslar nəzərdə tutulur. Bu texnologiyalar məlumatları təmsil etmək üçün ikili koddan (0 və 1) istifadə edirlər. Bu isə onları analoq texnologiyalardan fərqləndirməyə səbəb olur. Onlar fasiləsiz siqnallardan istifadə edirlər. Rəqəmsal texnologiyaların əsas istiqamətləri bunlardır:</w:t>
      </w:r>
    </w:p>
    <w:p w14:paraId="2DDBEDD9" w14:textId="77777777" w:rsidR="00EE4A45" w:rsidRPr="00EE4A45" w:rsidRDefault="00EE4A45" w:rsidP="00EE4A45">
      <w:pPr>
        <w:pStyle w:val="EndnoteText"/>
        <w:numPr>
          <w:ilvl w:val="0"/>
          <w:numId w:val="2"/>
        </w:numPr>
      </w:pPr>
      <w:r w:rsidRPr="00EE4A45">
        <w:t>Cihazlar: Buraya kompüter, smartfon, planşet, rəqəmsal kameralar və geyilən texnologiya daxildir.</w:t>
      </w:r>
    </w:p>
    <w:p w14:paraId="69405CC5" w14:textId="77777777" w:rsidR="00EE4A45" w:rsidRPr="00EE4A45" w:rsidRDefault="00EE4A45" w:rsidP="00EE4A45">
      <w:pPr>
        <w:pStyle w:val="EndnoteText"/>
        <w:numPr>
          <w:ilvl w:val="0"/>
          <w:numId w:val="2"/>
        </w:numPr>
      </w:pPr>
      <w:r w:rsidRPr="00EE4A45">
        <w:t>Sistemlər. Misal olaraq internet, bulud hesablama və rəqəmsal kommunikasiya şəbəkələridir.</w:t>
      </w:r>
    </w:p>
    <w:p w14:paraId="6533E195" w14:textId="77777777" w:rsidR="00EE4A45" w:rsidRPr="00EE4A45" w:rsidRDefault="00EE4A45" w:rsidP="00EE4A45">
      <w:pPr>
        <w:pStyle w:val="EndnoteText"/>
        <w:numPr>
          <w:ilvl w:val="0"/>
          <w:numId w:val="2"/>
        </w:numPr>
      </w:pPr>
      <w:r w:rsidRPr="00EE4A45">
        <w:t>Vəsaitlər: Proqram təminatı, rəqəmsal platformalar və onlayn xidmətlər bu kateqoriyaya düşür.</w:t>
      </w:r>
    </w:p>
    <w:p w14:paraId="1262002D" w14:textId="1ABEB51B" w:rsidR="00EE4A45" w:rsidRPr="00EE4A45" w:rsidRDefault="00EE4A45" w:rsidP="00EE4A45">
      <w:pPr>
        <w:pStyle w:val="EndnoteText"/>
        <w:numPr>
          <w:ilvl w:val="0"/>
          <w:numId w:val="2"/>
        </w:numPr>
      </w:pPr>
      <w:r w:rsidRPr="00EE4A45">
        <w:t>Resurslar: eBooks, online oyunlar, multimedia və sosial media platformaları kimi rəqəmsal məzmun.</w:t>
      </w:r>
    </w:p>
    <w:p w14:paraId="54AD792A" w14:textId="1BDDA1CD" w:rsidR="00EE4A45" w:rsidRPr="00EE4A45" w:rsidRDefault="00EE4A45" w:rsidP="00EE4A45">
      <w:pPr>
        <w:pStyle w:val="EndnoteText"/>
      </w:pPr>
      <w:r w:rsidRPr="00EE4A45">
        <w:t>Rəqəmsal texnologiyalar bizim ünsiyyət, işləmək, öyrənmək və əylənməyimiz üçün inqilab edir. Onlar informasiya əldə etmək üçün ani imkan yaradır, uzaq işi asanlaşdırır, səhiyyə, təhsil və biznes kimi müxtəlif sahələrdə yenilikləri dəstəkləyir.</w:t>
      </w:r>
    </w:p>
    <w:p w14:paraId="234DDB7D" w14:textId="216D3BD4" w:rsidR="00EE4A45" w:rsidRDefault="00EE4A45">
      <w:pPr>
        <w:pStyle w:val="EndnoteText"/>
      </w:pPr>
    </w:p>
  </w:endnote>
  <w:endnote w:id="3">
    <w:p w14:paraId="0685C30D" w14:textId="3976E474" w:rsidR="00EE4A45" w:rsidRPr="00EE4A45" w:rsidRDefault="00EE4A45" w:rsidP="00EE4A45">
      <w:pPr>
        <w:pStyle w:val="EndnoteText"/>
      </w:pPr>
      <w:r>
        <w:rPr>
          <w:rStyle w:val="EndnoteReference"/>
        </w:rPr>
        <w:endnoteRef/>
      </w:r>
      <w:r>
        <w:t xml:space="preserve"> </w:t>
      </w:r>
      <w:r w:rsidRPr="00EE4A45">
        <w:rPr>
          <w:b/>
          <w:bCs/>
        </w:rPr>
        <w:t>Big (Huge) Data</w:t>
      </w:r>
      <w:r w:rsidRPr="00EE4A45">
        <w:t xml:space="preserve"> , ənənəvi məlumat işləmə proqramlarının effektiv şəkildə öhdəsindən gələ bilmədiyi son dərəcə böyük və mürəkkəb məlumat dəstlərinə aiddir. </w:t>
      </w:r>
      <w:r w:rsidR="005109C8">
        <w:t>Bu 3</w:t>
      </w:r>
      <w:r w:rsidR="003A408D" w:rsidRPr="003A408D">
        <w:t xml:space="preserve"> “V” </w:t>
      </w:r>
      <w:r w:rsidR="005109C8">
        <w:t>ilə</w:t>
      </w:r>
      <w:r w:rsidR="003A408D" w:rsidRPr="003A408D">
        <w:t xml:space="preserve"> xarakteri</w:t>
      </w:r>
      <w:r w:rsidR="005109C8">
        <w:t>zə olunur</w:t>
      </w:r>
      <w:r w:rsidRPr="00EE4A45">
        <w:t>:</w:t>
      </w:r>
    </w:p>
    <w:p w14:paraId="54989014" w14:textId="7A21C055" w:rsidR="00EE4A45" w:rsidRPr="00EE4A45" w:rsidRDefault="00EE4A45" w:rsidP="00EE4A45">
      <w:pPr>
        <w:pStyle w:val="EndnoteText"/>
        <w:numPr>
          <w:ilvl w:val="0"/>
          <w:numId w:val="3"/>
        </w:numPr>
      </w:pPr>
      <w:r w:rsidRPr="00EE4A45">
        <w:rPr>
          <w:b/>
          <w:bCs/>
        </w:rPr>
        <w:t>Həcm</w:t>
      </w:r>
      <w:r w:rsidR="003A408D">
        <w:rPr>
          <w:b/>
          <w:bCs/>
        </w:rPr>
        <w:t xml:space="preserve"> (Volume)</w:t>
      </w:r>
      <w:r w:rsidRPr="00EE4A45">
        <w:t>: Çox vaxt terabayt və ya petabaytla ölçülən, əmələ gələn külli miqdarda məlumat.</w:t>
      </w:r>
    </w:p>
    <w:p w14:paraId="7BDC3E9B" w14:textId="155DC239" w:rsidR="00EE4A45" w:rsidRPr="00EE4A45" w:rsidRDefault="00EE4A45" w:rsidP="00EE4A45">
      <w:pPr>
        <w:pStyle w:val="EndnoteText"/>
        <w:numPr>
          <w:ilvl w:val="0"/>
          <w:numId w:val="3"/>
        </w:numPr>
      </w:pPr>
      <w:r w:rsidRPr="00EE4A45">
        <w:rPr>
          <w:b/>
          <w:bCs/>
        </w:rPr>
        <w:t>Sürət</w:t>
      </w:r>
      <w:r w:rsidR="003A408D">
        <w:rPr>
          <w:b/>
          <w:bCs/>
        </w:rPr>
        <w:t xml:space="preserve"> (Velocity)</w:t>
      </w:r>
      <w:r w:rsidRPr="00EE4A45">
        <w:rPr>
          <w:b/>
          <w:bCs/>
        </w:rPr>
        <w:t>:</w:t>
      </w:r>
      <w:r w:rsidRPr="00EE4A45">
        <w:t xml:space="preserve"> Yeni </w:t>
      </w:r>
      <w:r w:rsidR="001528F9">
        <w:t>dataların</w:t>
      </w:r>
      <w:r w:rsidRPr="00EE4A45">
        <w:t xml:space="preserve"> yaranma və emal sürəti.</w:t>
      </w:r>
    </w:p>
    <w:p w14:paraId="4B5ABD5D" w14:textId="3456AEEA" w:rsidR="00EE4A45" w:rsidRPr="00EE4A45" w:rsidRDefault="00EE4A45" w:rsidP="00EE4A45">
      <w:pPr>
        <w:pStyle w:val="EndnoteText"/>
        <w:numPr>
          <w:ilvl w:val="0"/>
          <w:numId w:val="3"/>
        </w:numPr>
      </w:pPr>
      <w:r w:rsidRPr="00EE4A45">
        <w:rPr>
          <w:b/>
          <w:bCs/>
        </w:rPr>
        <w:t>Müxtəliflik</w:t>
      </w:r>
      <w:r w:rsidR="003A408D">
        <w:rPr>
          <w:b/>
          <w:bCs/>
        </w:rPr>
        <w:t xml:space="preserve"> (Variety)</w:t>
      </w:r>
      <w:r w:rsidRPr="00EE4A45">
        <w:t xml:space="preserve">: Müxtəlif növ </w:t>
      </w:r>
      <w:r w:rsidR="001528F9">
        <w:t>datalar</w:t>
      </w:r>
      <w:r w:rsidRPr="00EE4A45">
        <w:t xml:space="preserve">, o cümlədən strukturlaşdırılmış, yarım strukturlaşdırılmış və strukturlaşdırılmamış </w:t>
      </w:r>
      <w:r w:rsidR="001528F9">
        <w:t>datalar</w:t>
      </w:r>
      <w:r w:rsidRPr="00EE4A45">
        <w:t>.</w:t>
      </w:r>
    </w:p>
    <w:p w14:paraId="731F78C4" w14:textId="35EEB12B" w:rsidR="00EE4A45" w:rsidRPr="00EE4A45" w:rsidRDefault="00EE4A45" w:rsidP="00EE4A45">
      <w:pPr>
        <w:pStyle w:val="EndnoteText"/>
      </w:pPr>
      <w:r w:rsidRPr="00EE4A45">
        <w:t xml:space="preserve">Bunlardan əlavə, çox vaxt daha iki </w:t>
      </w:r>
      <w:r w:rsidR="003A408D">
        <w:t>“</w:t>
      </w:r>
      <w:r w:rsidRPr="00EE4A45">
        <w:t>V</w:t>
      </w:r>
      <w:r w:rsidR="003A408D">
        <w:t>”</w:t>
      </w:r>
      <w:r w:rsidRPr="00EE4A45">
        <w:t xml:space="preserve"> nəzərə alınır:</w:t>
      </w:r>
    </w:p>
    <w:p w14:paraId="1968EB32" w14:textId="1603DF15" w:rsidR="00EE4A45" w:rsidRPr="00EE4A45" w:rsidRDefault="003A408D" w:rsidP="00EE4A45">
      <w:pPr>
        <w:pStyle w:val="EndnoteText"/>
        <w:numPr>
          <w:ilvl w:val="0"/>
          <w:numId w:val="4"/>
        </w:numPr>
      </w:pPr>
      <w:r>
        <w:rPr>
          <w:b/>
          <w:bCs/>
        </w:rPr>
        <w:t>Dəqiqlik (Veracity)</w:t>
      </w:r>
      <w:r w:rsidR="00EE4A45" w:rsidRPr="00EE4A45">
        <w:rPr>
          <w:b/>
          <w:bCs/>
        </w:rPr>
        <w:t>:</w:t>
      </w:r>
      <w:r w:rsidR="00EE4A45" w:rsidRPr="00EE4A45">
        <w:t xml:space="preserve"> </w:t>
      </w:r>
      <w:r w:rsidR="001528F9">
        <w:t>Dataların</w:t>
      </w:r>
      <w:r w:rsidR="00EE4A45" w:rsidRPr="00EE4A45">
        <w:t xml:space="preserve"> keyfiyyəti və dəqiqliyi.</w:t>
      </w:r>
    </w:p>
    <w:p w14:paraId="69139788" w14:textId="12FEE69C" w:rsidR="00EE4A45" w:rsidRPr="00EE4A45" w:rsidRDefault="00EE4A45" w:rsidP="00EE4A45">
      <w:pPr>
        <w:pStyle w:val="EndnoteText"/>
        <w:numPr>
          <w:ilvl w:val="0"/>
          <w:numId w:val="4"/>
        </w:numPr>
      </w:pPr>
      <w:r w:rsidRPr="00EE4A45">
        <w:rPr>
          <w:b/>
          <w:bCs/>
        </w:rPr>
        <w:t>Dəyər</w:t>
      </w:r>
      <w:r w:rsidR="003A408D">
        <w:rPr>
          <w:b/>
          <w:bCs/>
        </w:rPr>
        <w:t xml:space="preserve"> (Value)</w:t>
      </w:r>
      <w:r w:rsidRPr="00EE4A45">
        <w:t xml:space="preserve">: </w:t>
      </w:r>
      <w:r w:rsidR="001528F9">
        <w:t>Dataların</w:t>
      </w:r>
      <w:r w:rsidRPr="00EE4A45">
        <w:t xml:space="preserve"> analizindən qaynaqlana biləcək potensial anlayışlar və faydalar.</w:t>
      </w:r>
    </w:p>
    <w:p w14:paraId="2FA9295A" w14:textId="5A6E8217" w:rsidR="00EE4A45" w:rsidRPr="00EE4A45" w:rsidRDefault="00EE4A45" w:rsidP="00EE4A45">
      <w:pPr>
        <w:pStyle w:val="EndnoteText"/>
      </w:pPr>
      <w:r w:rsidRPr="00EE4A45">
        <w:t>Big Data səhiyyə, maliyyə, marketinq kimi müxtəlif sahələrdə istifadə olunur. Daha yaxşı qərar qəbul etmək və yeniliklərə səbəb ola biləcək pattern, trend və assosiasiyaları aşkar etmək üçün.</w:t>
      </w:r>
    </w:p>
    <w:p w14:paraId="72069432" w14:textId="43280175" w:rsidR="00EE4A45" w:rsidRDefault="00EE4A45">
      <w:pPr>
        <w:pStyle w:val="EndnoteText"/>
      </w:pPr>
    </w:p>
  </w:endnote>
  <w:endnote w:id="4">
    <w:p w14:paraId="74369D7E" w14:textId="77777777" w:rsidR="005E0FF3" w:rsidRPr="005E0FF3" w:rsidRDefault="005E0FF3" w:rsidP="005E0FF3">
      <w:pPr>
        <w:pStyle w:val="EndnoteText"/>
      </w:pPr>
      <w:r>
        <w:rPr>
          <w:rStyle w:val="EndnoteReference"/>
        </w:rPr>
        <w:endnoteRef/>
      </w:r>
      <w:r>
        <w:t xml:space="preserve"> </w:t>
      </w:r>
      <w:r w:rsidRPr="00AC363A">
        <w:rPr>
          <w:b/>
          <w:bCs/>
        </w:rPr>
        <w:t>Kibertəhlükəsizlik</w:t>
      </w:r>
      <w:r w:rsidRPr="005E0FF3">
        <w:t xml:space="preserve"> kimi də tanınan rəqəmsal teologiya teologiya ilə rəqəmsal texnologiya arasındakı əlaqənin öyrənilməsidir. Bu inkişaf edən sahə, rəqəmsal alətlərin və platformaların teologiyanı öyrətmək, araşdırmaq və tətbiq etmək üçün necə istifadə edilə biləcəyini araşdırır. Burada əsas istiqamətlər bunlardır:</w:t>
      </w:r>
    </w:p>
    <w:p w14:paraId="6E44F337" w14:textId="77777777" w:rsidR="005E0FF3" w:rsidRPr="005E0FF3" w:rsidRDefault="005E0FF3" w:rsidP="005E0FF3">
      <w:pPr>
        <w:pStyle w:val="EndnoteText"/>
        <w:numPr>
          <w:ilvl w:val="0"/>
          <w:numId w:val="26"/>
        </w:numPr>
      </w:pPr>
      <w:r w:rsidRPr="005E0FF3">
        <w:rPr>
          <w:b/>
          <w:bCs/>
        </w:rPr>
        <w:t>Pedaqoji vəsaitlər</w:t>
      </w:r>
      <w:r w:rsidRPr="005E0FF3">
        <w:t>. Onlayn kurslar və virtual sinif otaqları kimi teologiyanı tədris etmək üçün rəqəmsal texnologiyadan istifadə etmək.</w:t>
      </w:r>
    </w:p>
    <w:p w14:paraId="66337C57" w14:textId="77777777" w:rsidR="005E0FF3" w:rsidRPr="005E0FF3" w:rsidRDefault="005E0FF3" w:rsidP="005E0FF3">
      <w:pPr>
        <w:pStyle w:val="EndnoteText"/>
        <w:numPr>
          <w:ilvl w:val="0"/>
          <w:numId w:val="26"/>
        </w:numPr>
      </w:pPr>
      <w:r w:rsidRPr="005E0FF3">
        <w:rPr>
          <w:b/>
          <w:bCs/>
        </w:rPr>
        <w:t>Tədqiqat metodları</w:t>
      </w:r>
      <w:r w:rsidRPr="005E0FF3">
        <w:t>. Rəqəmli arxivlər və məlumat bazaları daxil olmaqla, teoloji tədqiqatlar üçün rəqəmsal alətlərin işlənməsi.</w:t>
      </w:r>
    </w:p>
    <w:p w14:paraId="6035FD14" w14:textId="77777777" w:rsidR="005E0FF3" w:rsidRPr="005E0FF3" w:rsidRDefault="005E0FF3" w:rsidP="005E0FF3">
      <w:pPr>
        <w:pStyle w:val="EndnoteText"/>
        <w:numPr>
          <w:ilvl w:val="0"/>
          <w:numId w:val="26"/>
        </w:numPr>
      </w:pPr>
      <w:r w:rsidRPr="005E0FF3">
        <w:rPr>
          <w:b/>
          <w:bCs/>
        </w:rPr>
        <w:t>Theological Reflection</w:t>
      </w:r>
      <w:r w:rsidRPr="005E0FF3">
        <w:t>: Rəqəmsal mədəniyyətin və onun dini inanc və adətlərə təsirinin təhlil edilməsi və üzərində düşünmək.</w:t>
      </w:r>
    </w:p>
    <w:p w14:paraId="123AE28D" w14:textId="221F3FEC" w:rsidR="005E0FF3" w:rsidRPr="005E0FF3" w:rsidRDefault="005E0FF3" w:rsidP="005E0FF3">
      <w:pPr>
        <w:pStyle w:val="EndnoteText"/>
        <w:numPr>
          <w:ilvl w:val="0"/>
          <w:numId w:val="26"/>
        </w:numPr>
      </w:pPr>
      <w:r w:rsidRPr="005E0FF3">
        <w:rPr>
          <w:b/>
          <w:bCs/>
        </w:rPr>
        <w:t>Nəzəri yanaşmalar</w:t>
      </w:r>
      <w:r w:rsidRPr="005E0FF3">
        <w:t>. Rəqəmli texnologiyanın nəzəri nəticələrini ilahiyyat nöqteyi-nəzərindən qiymətləndirmək.</w:t>
      </w:r>
    </w:p>
    <w:p w14:paraId="7811FF7B" w14:textId="7FB9F822" w:rsidR="005E0FF3" w:rsidRPr="005E0FF3" w:rsidRDefault="005E0FF3" w:rsidP="005E0FF3">
      <w:pPr>
        <w:pStyle w:val="EndnoteText"/>
      </w:pPr>
      <w:r w:rsidRPr="005E0FF3">
        <w:t>Rəqəmsal teologiya həmçinin rəqəmsal platformaların, xüsusilə də onlayn kilsə xidmətləri kimi kontekstlərdə ibadətin və cəmiyyətin yeni formalarını necə asanlaşdıra biləcəyini araşdırır.</w:t>
      </w:r>
    </w:p>
    <w:p w14:paraId="65AEF06C" w14:textId="6D4CC613" w:rsidR="005E0FF3" w:rsidRDefault="005E0FF3">
      <w:pPr>
        <w:pStyle w:val="EndnoteText"/>
      </w:pPr>
    </w:p>
  </w:endnote>
  <w:endnote w:id="5">
    <w:p w14:paraId="19C6B1F8" w14:textId="1FBA763C" w:rsidR="00A0590B" w:rsidRPr="00A0590B" w:rsidRDefault="00A0590B" w:rsidP="00A0590B">
      <w:pPr>
        <w:pStyle w:val="EndnoteText"/>
      </w:pPr>
      <w:r>
        <w:rPr>
          <w:rStyle w:val="EndnoteReference"/>
        </w:rPr>
        <w:endnoteRef/>
      </w:r>
      <w:r>
        <w:t xml:space="preserve"> </w:t>
      </w:r>
      <w:r w:rsidRPr="00A0590B">
        <w:rPr>
          <w:b/>
          <w:bCs/>
        </w:rPr>
        <w:t>Data analitika</w:t>
      </w:r>
      <w:r w:rsidR="005109C8">
        <w:rPr>
          <w:b/>
          <w:bCs/>
        </w:rPr>
        <w:t>sı</w:t>
      </w:r>
      <w:r w:rsidRPr="00A0590B">
        <w:t xml:space="preserve"> – nümunələrin aşkar edilməsi, nəticə çıxarması və qərarların qəbulunun dəstəklənməsi üçün xam məlumatların araşdırılması prosesidir. Bir neçə əsas addım və texnika ilə bağlıdır:</w:t>
      </w:r>
    </w:p>
    <w:p w14:paraId="76A624DF" w14:textId="2434D71E" w:rsidR="00A0590B" w:rsidRPr="00A0590B" w:rsidRDefault="00A0590B" w:rsidP="00A0590B">
      <w:pPr>
        <w:pStyle w:val="EndnoteText"/>
        <w:numPr>
          <w:ilvl w:val="0"/>
          <w:numId w:val="5"/>
        </w:numPr>
      </w:pPr>
      <w:r w:rsidRPr="00A0590B">
        <w:rPr>
          <w:b/>
          <w:bCs/>
        </w:rPr>
        <w:t xml:space="preserve">Data </w:t>
      </w:r>
      <w:r w:rsidR="005109C8">
        <w:rPr>
          <w:b/>
          <w:bCs/>
        </w:rPr>
        <w:t>Toplanması</w:t>
      </w:r>
      <w:r w:rsidRPr="00A0590B">
        <w:t>: Müxtəlif mənbələrdən məlumatların toplanması.</w:t>
      </w:r>
    </w:p>
    <w:p w14:paraId="5EE17E8A" w14:textId="3C67496C" w:rsidR="00A0590B" w:rsidRPr="00A0590B" w:rsidRDefault="001528F9" w:rsidP="00A0590B">
      <w:pPr>
        <w:pStyle w:val="EndnoteText"/>
        <w:numPr>
          <w:ilvl w:val="0"/>
          <w:numId w:val="5"/>
        </w:numPr>
      </w:pPr>
      <w:r>
        <w:rPr>
          <w:b/>
          <w:bCs/>
        </w:rPr>
        <w:t>Dataların</w:t>
      </w:r>
      <w:r w:rsidR="00A0590B" w:rsidRPr="00A0590B">
        <w:rPr>
          <w:b/>
          <w:bCs/>
        </w:rPr>
        <w:t xml:space="preserve"> Təmizlənməsi</w:t>
      </w:r>
      <w:r w:rsidR="00A0590B" w:rsidRPr="00A0590B">
        <w:t>: Məlumatların keyfiyyətini təmin etmək üçün səhvlərin və tutarsızlığın aradan qaldırılması.</w:t>
      </w:r>
    </w:p>
    <w:p w14:paraId="0BC053F8" w14:textId="57B62545" w:rsidR="00A0590B" w:rsidRPr="00A0590B" w:rsidRDefault="001528F9" w:rsidP="00A0590B">
      <w:pPr>
        <w:pStyle w:val="EndnoteText"/>
        <w:numPr>
          <w:ilvl w:val="0"/>
          <w:numId w:val="5"/>
        </w:numPr>
      </w:pPr>
      <w:r>
        <w:rPr>
          <w:b/>
          <w:bCs/>
        </w:rPr>
        <w:t>Dataların</w:t>
      </w:r>
      <w:r w:rsidR="00A0590B" w:rsidRPr="00A0590B">
        <w:rPr>
          <w:b/>
          <w:bCs/>
        </w:rPr>
        <w:t xml:space="preserve"> </w:t>
      </w:r>
      <w:r w:rsidR="005109C8">
        <w:rPr>
          <w:b/>
          <w:bCs/>
        </w:rPr>
        <w:t>T</w:t>
      </w:r>
      <w:r w:rsidR="00A0590B" w:rsidRPr="00A0590B">
        <w:rPr>
          <w:b/>
          <w:bCs/>
        </w:rPr>
        <w:t>ransformasiyası</w:t>
      </w:r>
      <w:r w:rsidR="00A0590B" w:rsidRPr="00A0590B">
        <w:t>. Məlumatların analiz üçün uyğun formata çevrilməsi.</w:t>
      </w:r>
    </w:p>
    <w:p w14:paraId="6C6210C8" w14:textId="78F7FBEC" w:rsidR="00A0590B" w:rsidRPr="00A0590B" w:rsidRDefault="001528F9" w:rsidP="00A0590B">
      <w:pPr>
        <w:pStyle w:val="EndnoteText"/>
        <w:numPr>
          <w:ilvl w:val="0"/>
          <w:numId w:val="5"/>
        </w:numPr>
      </w:pPr>
      <w:r>
        <w:rPr>
          <w:b/>
          <w:bCs/>
        </w:rPr>
        <w:t>Dataların</w:t>
      </w:r>
      <w:r w:rsidR="00A0590B" w:rsidRPr="00A0590B">
        <w:rPr>
          <w:b/>
          <w:bCs/>
        </w:rPr>
        <w:t xml:space="preserve"> analizi</w:t>
      </w:r>
      <w:r w:rsidR="00A0590B" w:rsidRPr="00A0590B">
        <w:t>. Anlayışların çıxarılması üçün statistik və hesablama metodlarının tətbiqi.</w:t>
      </w:r>
    </w:p>
    <w:p w14:paraId="092AB1A2" w14:textId="7566EF08" w:rsidR="00A0590B" w:rsidRPr="00A0590B" w:rsidRDefault="00A0590B" w:rsidP="00A0590B">
      <w:pPr>
        <w:pStyle w:val="EndnoteText"/>
        <w:numPr>
          <w:ilvl w:val="0"/>
          <w:numId w:val="5"/>
        </w:numPr>
      </w:pPr>
      <w:r w:rsidRPr="00A0590B">
        <w:rPr>
          <w:b/>
          <w:bCs/>
        </w:rPr>
        <w:t>Data Visual</w:t>
      </w:r>
      <w:r w:rsidR="005109C8">
        <w:rPr>
          <w:b/>
          <w:bCs/>
        </w:rPr>
        <w:t>laşdırılması</w:t>
      </w:r>
      <w:r w:rsidRPr="00A0590B">
        <w:t>: Tapıntıların asan qavranılması üçün məlumatları qrafik formatlarda təqdim etmək.</w:t>
      </w:r>
    </w:p>
    <w:p w14:paraId="45ED59C2" w14:textId="030F61E1" w:rsidR="00A0590B" w:rsidRPr="00A0590B" w:rsidRDefault="001528F9" w:rsidP="00A0590B">
      <w:pPr>
        <w:pStyle w:val="EndnoteText"/>
      </w:pPr>
      <w:r>
        <w:t>Datalar</w:t>
      </w:r>
      <w:r w:rsidR="00A0590B" w:rsidRPr="00A0590B">
        <w:t xml:space="preserve"> analitikasının müxtəlif növləri var. Hər biri konkret məqsədə xidmət edir:</w:t>
      </w:r>
    </w:p>
    <w:p w14:paraId="3D995360" w14:textId="26722E79" w:rsidR="00A0590B" w:rsidRPr="00A0590B" w:rsidRDefault="00A0590B" w:rsidP="00A0590B">
      <w:pPr>
        <w:pStyle w:val="EndnoteText"/>
        <w:numPr>
          <w:ilvl w:val="0"/>
          <w:numId w:val="6"/>
        </w:numPr>
      </w:pPr>
      <w:r w:rsidRPr="00A0590B">
        <w:rPr>
          <w:b/>
          <w:bCs/>
        </w:rPr>
        <w:t>Descriptive Anal</w:t>
      </w:r>
      <w:r w:rsidR="005109C8">
        <w:rPr>
          <w:b/>
          <w:bCs/>
        </w:rPr>
        <w:t>itika</w:t>
      </w:r>
      <w:r w:rsidRPr="00A0590B">
        <w:t>: Baş verənləri anlamaq üçün keçmiş məlumatları</w:t>
      </w:r>
      <w:r w:rsidR="005109C8">
        <w:t>n təhlili</w:t>
      </w:r>
      <w:r w:rsidRPr="00A0590B">
        <w:t>.</w:t>
      </w:r>
    </w:p>
    <w:p w14:paraId="3E2052EE" w14:textId="77777777" w:rsidR="00A0590B" w:rsidRPr="00A0590B" w:rsidRDefault="00A0590B" w:rsidP="00A0590B">
      <w:pPr>
        <w:pStyle w:val="EndnoteText"/>
        <w:numPr>
          <w:ilvl w:val="0"/>
          <w:numId w:val="6"/>
        </w:numPr>
      </w:pPr>
      <w:r w:rsidRPr="00A0590B">
        <w:rPr>
          <w:b/>
          <w:bCs/>
        </w:rPr>
        <w:t>Diaqnostik Analitika</w:t>
      </w:r>
      <w:r w:rsidRPr="00A0590B">
        <w:t>: Bir şeyin nə üçün baş verdiyini araşdırır.</w:t>
      </w:r>
    </w:p>
    <w:p w14:paraId="791A521E" w14:textId="77777777" w:rsidR="00A0590B" w:rsidRPr="00A0590B" w:rsidRDefault="00A0590B" w:rsidP="00A0590B">
      <w:pPr>
        <w:pStyle w:val="EndnoteText"/>
        <w:numPr>
          <w:ilvl w:val="0"/>
          <w:numId w:val="6"/>
        </w:numPr>
      </w:pPr>
      <w:r w:rsidRPr="00A0590B">
        <w:rPr>
          <w:b/>
          <w:bCs/>
        </w:rPr>
        <w:t>Proqnozlaşdırıcı Analitika</w:t>
      </w:r>
      <w:r w:rsidRPr="00A0590B">
        <w:t>: Gələcək hadisələri proqnozlaşdırmaq üçün tarixi məlumatlardan istifadə edir.</w:t>
      </w:r>
    </w:p>
    <w:p w14:paraId="01CD4B0E" w14:textId="67CF7335" w:rsidR="00A0590B" w:rsidRPr="00A0590B" w:rsidRDefault="00476569" w:rsidP="00A0590B">
      <w:pPr>
        <w:pStyle w:val="EndnoteText"/>
        <w:numPr>
          <w:ilvl w:val="0"/>
          <w:numId w:val="6"/>
        </w:numPr>
      </w:pPr>
      <w:r>
        <w:rPr>
          <w:b/>
          <w:bCs/>
        </w:rPr>
        <w:t>Tövsiyəedici</w:t>
      </w:r>
      <w:r w:rsidRPr="00476569">
        <w:rPr>
          <w:b/>
          <w:bCs/>
        </w:rPr>
        <w:t xml:space="preserve"> </w:t>
      </w:r>
      <w:r w:rsidR="00A0590B" w:rsidRPr="00A0590B">
        <w:rPr>
          <w:b/>
          <w:bCs/>
        </w:rPr>
        <w:t>Analyti</w:t>
      </w:r>
      <w:r>
        <w:rPr>
          <w:b/>
          <w:bCs/>
        </w:rPr>
        <w:t>ka (</w:t>
      </w:r>
      <w:r w:rsidRPr="00476569">
        <w:rPr>
          <w:b/>
          <w:bCs/>
        </w:rPr>
        <w:t>Prescriptive</w:t>
      </w:r>
      <w:r>
        <w:rPr>
          <w:b/>
          <w:bCs/>
        </w:rPr>
        <w:t xml:space="preserve"> Analytics</w:t>
      </w:r>
      <w:r w:rsidRPr="00476569">
        <w:rPr>
          <w:b/>
          <w:bCs/>
        </w:rPr>
        <w:t>)</w:t>
      </w:r>
      <w:r w:rsidR="00A0590B" w:rsidRPr="00A0590B">
        <w:t xml:space="preserve">: </w:t>
      </w:r>
      <w:r w:rsidR="001528F9">
        <w:t>Dataların</w:t>
      </w:r>
      <w:r w:rsidR="00A0590B" w:rsidRPr="00A0590B">
        <w:t xml:space="preserve"> analizi əsasında </w:t>
      </w:r>
      <w:r w:rsidR="005109C8">
        <w:t>atılacaq addımlar</w:t>
      </w:r>
      <w:r>
        <w:t xml:space="preserve">ı </w:t>
      </w:r>
      <w:r w:rsidR="00A0590B" w:rsidRPr="00A0590B">
        <w:t>tövsiyə edir.</w:t>
      </w:r>
    </w:p>
    <w:p w14:paraId="3BC4F8D5" w14:textId="11105A6D" w:rsidR="00A0590B" w:rsidRPr="00A0590B" w:rsidRDefault="00A0590B" w:rsidP="00A0590B">
      <w:pPr>
        <w:pStyle w:val="EndnoteText"/>
      </w:pPr>
      <w:r w:rsidRPr="00A0590B">
        <w:t>Data analitika müxtəlif sənaye sahələrində, o cümlədən səhiyyə, maliyyə, marketinq və daha çox sahələrdə əməliyyatların optimallaşdırılması, müştəri təcrübələrinin təkmilləşdirilməsi və strateji qərarların irəli sürülməsi üçün geniş istifadə olunur.</w:t>
      </w:r>
    </w:p>
    <w:p w14:paraId="1FADB786" w14:textId="7CC09F45" w:rsidR="00A0590B" w:rsidRDefault="00A0590B">
      <w:pPr>
        <w:pStyle w:val="EndnoteText"/>
      </w:pPr>
    </w:p>
  </w:endnote>
  <w:endnote w:id="6">
    <w:p w14:paraId="77783C79" w14:textId="77777777" w:rsidR="00A0590B" w:rsidRPr="00A0590B" w:rsidRDefault="00A0590B" w:rsidP="00A0590B">
      <w:pPr>
        <w:pStyle w:val="EndnoteText"/>
      </w:pPr>
      <w:r>
        <w:rPr>
          <w:rStyle w:val="EndnoteReference"/>
        </w:rPr>
        <w:endnoteRef/>
      </w:r>
      <w:r>
        <w:t xml:space="preserve"> </w:t>
      </w:r>
      <w:r w:rsidRPr="006B45A0">
        <w:rPr>
          <w:b/>
          <w:bCs/>
        </w:rPr>
        <w:t>Rəqəmsal idarəetmə</w:t>
      </w:r>
      <w:r w:rsidRPr="00A0590B">
        <w:t xml:space="preserve"> təşkilatın məqsədlərinə nail olmaq üçün rəqəmsal strategiyaların strateji planlaşdırılması və icrasını nəzərdə tutur. Müxtəlif sahələri əhatə edir. Məsələn:</w:t>
      </w:r>
    </w:p>
    <w:p w14:paraId="5AB4E099" w14:textId="12EA3F76" w:rsidR="00A0590B" w:rsidRPr="00A0590B" w:rsidRDefault="001528F9" w:rsidP="00A0590B">
      <w:pPr>
        <w:pStyle w:val="EndnoteText"/>
        <w:numPr>
          <w:ilvl w:val="0"/>
          <w:numId w:val="7"/>
        </w:numPr>
      </w:pPr>
      <w:r>
        <w:rPr>
          <w:b/>
          <w:bCs/>
        </w:rPr>
        <w:t>Dataların</w:t>
      </w:r>
      <w:r w:rsidR="00A0590B" w:rsidRPr="00A0590B">
        <w:rPr>
          <w:b/>
          <w:bCs/>
        </w:rPr>
        <w:t xml:space="preserve"> analizi</w:t>
      </w:r>
      <w:r w:rsidR="00A0590B" w:rsidRPr="00A0590B">
        <w:t xml:space="preserve">. Qərarların məlumatlandırmaq və prosesləri optimallaşdırmaq üçün </w:t>
      </w:r>
      <w:r>
        <w:t>datalardan</w:t>
      </w:r>
      <w:r w:rsidR="00A0590B" w:rsidRPr="00A0590B">
        <w:t xml:space="preserve"> istifadə etmək.</w:t>
      </w:r>
    </w:p>
    <w:p w14:paraId="6819241F" w14:textId="77777777" w:rsidR="00A0590B" w:rsidRPr="00A0590B" w:rsidRDefault="00A0590B" w:rsidP="00A0590B">
      <w:pPr>
        <w:pStyle w:val="EndnoteText"/>
        <w:numPr>
          <w:ilvl w:val="0"/>
          <w:numId w:val="7"/>
        </w:numPr>
      </w:pPr>
      <w:r w:rsidRPr="00A0590B">
        <w:rPr>
          <w:b/>
          <w:bCs/>
        </w:rPr>
        <w:t>Rəqəmsal Biznes Transformasiyası</w:t>
      </w:r>
      <w:r w:rsidRPr="00A0590B">
        <w:t>: Rəqəmsal texnologiyalar vasitəsilə biznes proseslərinin və modellərin modernləşdirilməsi.</w:t>
      </w:r>
    </w:p>
    <w:p w14:paraId="278BB199" w14:textId="77777777" w:rsidR="00A0590B" w:rsidRPr="00A0590B" w:rsidRDefault="00A0590B" w:rsidP="00A0590B">
      <w:pPr>
        <w:pStyle w:val="EndnoteText"/>
        <w:numPr>
          <w:ilvl w:val="0"/>
          <w:numId w:val="7"/>
        </w:numPr>
      </w:pPr>
      <w:r w:rsidRPr="00A0590B">
        <w:rPr>
          <w:b/>
          <w:bCs/>
        </w:rPr>
        <w:t>Content Management</w:t>
      </w:r>
      <w:r w:rsidRPr="00A0590B">
        <w:t>: WordPress və ya Drupal kimi platformalardan istifadə edərək rəqəmsal kontentin idarə edilməsi və yayımlanması.</w:t>
      </w:r>
    </w:p>
    <w:p w14:paraId="3529097C" w14:textId="77777777" w:rsidR="00A0590B" w:rsidRPr="00A0590B" w:rsidRDefault="00A0590B" w:rsidP="00A0590B">
      <w:pPr>
        <w:pStyle w:val="EndnoteText"/>
        <w:numPr>
          <w:ilvl w:val="0"/>
          <w:numId w:val="7"/>
        </w:numPr>
      </w:pPr>
      <w:r w:rsidRPr="00A0590B">
        <w:rPr>
          <w:b/>
          <w:bCs/>
        </w:rPr>
        <w:t>Search Engine Optimization (SEO)</w:t>
      </w:r>
      <w:r w:rsidRPr="00A0590B">
        <w:t>: Axtarış mühərriki nəticələrində veb saytın görünüşünün yaxşılaşdırılması.</w:t>
      </w:r>
    </w:p>
    <w:p w14:paraId="025D97CB" w14:textId="77777777" w:rsidR="00A0590B" w:rsidRPr="00A0590B" w:rsidRDefault="00A0590B" w:rsidP="00A0590B">
      <w:pPr>
        <w:pStyle w:val="EndnoteText"/>
        <w:numPr>
          <w:ilvl w:val="0"/>
          <w:numId w:val="7"/>
        </w:numPr>
      </w:pPr>
      <w:r w:rsidRPr="00A0590B">
        <w:rPr>
          <w:b/>
          <w:bCs/>
        </w:rPr>
        <w:t>Web Analytics</w:t>
      </w:r>
      <w:r w:rsidRPr="00A0590B">
        <w:t>: Google Analytics kimi alətlərdən istifadə edərək veb saytlarda istifadəçi davranışının analizi.</w:t>
      </w:r>
    </w:p>
    <w:p w14:paraId="5B94EDA2" w14:textId="77777777" w:rsidR="00A0590B" w:rsidRPr="00A0590B" w:rsidRDefault="00A0590B" w:rsidP="00A0590B">
      <w:pPr>
        <w:pStyle w:val="EndnoteText"/>
        <w:numPr>
          <w:ilvl w:val="0"/>
          <w:numId w:val="7"/>
        </w:numPr>
      </w:pPr>
      <w:r w:rsidRPr="00A0590B">
        <w:rPr>
          <w:b/>
          <w:bCs/>
        </w:rPr>
        <w:t>Müştəri Münasibətinin İdarə Edilməsi (CRM)</w:t>
      </w:r>
      <w:r w:rsidRPr="00A0590B">
        <w:t>: HubSpot kimi alətlərdən istifadə edərək müştərilərlə qarşılıqlı əlaqələrin və məlumatların idarə edilməsi.</w:t>
      </w:r>
    </w:p>
    <w:p w14:paraId="7B6D441B" w14:textId="404A4309" w:rsidR="00A0590B" w:rsidRPr="00A0590B" w:rsidRDefault="00A0590B" w:rsidP="00A0590B">
      <w:pPr>
        <w:pStyle w:val="EndnoteText"/>
        <w:numPr>
          <w:ilvl w:val="0"/>
          <w:numId w:val="7"/>
        </w:numPr>
      </w:pPr>
      <w:r w:rsidRPr="00A0590B">
        <w:rPr>
          <w:b/>
          <w:bCs/>
        </w:rPr>
        <w:t>Rəqəmsal Reklam</w:t>
      </w:r>
      <w:r w:rsidRPr="00A0590B">
        <w:t>: Google Ads və Meta Reklamlar kimi platformalar vasitəsilə onlayn reklam kampaniyalarının idarə edilməsi.</w:t>
      </w:r>
    </w:p>
    <w:p w14:paraId="29DAB200" w14:textId="57E42B12" w:rsidR="00A0590B" w:rsidRPr="00A0590B" w:rsidRDefault="00A0590B" w:rsidP="00A0590B">
      <w:pPr>
        <w:pStyle w:val="EndnoteText"/>
      </w:pPr>
      <w:r w:rsidRPr="00A0590B">
        <w:t>Rəqəmsal menecer bu strategiyalara nəzarət etmək, onların şirkətin məqsədlərinə uyğunlaşdırılmasını təmin etmək və effektiv rəqəmsal təşəbbüslər vasitəsilə inkişafı təşviq etmək məsuliyyəti daşıyır.</w:t>
      </w:r>
    </w:p>
    <w:p w14:paraId="23A1EDE9" w14:textId="76252CAC" w:rsidR="00A0590B" w:rsidRDefault="00A0590B">
      <w:pPr>
        <w:pStyle w:val="EndnoteText"/>
      </w:pPr>
    </w:p>
  </w:endnote>
  <w:endnote w:id="7">
    <w:p w14:paraId="32C9F2EE" w14:textId="77777777" w:rsidR="00A0590B" w:rsidRPr="00A0590B" w:rsidRDefault="00A0590B" w:rsidP="00A0590B">
      <w:pPr>
        <w:pStyle w:val="EndnoteText"/>
      </w:pPr>
      <w:r>
        <w:rPr>
          <w:rStyle w:val="EndnoteReference"/>
        </w:rPr>
        <w:endnoteRef/>
      </w:r>
      <w:r>
        <w:t xml:space="preserve"> </w:t>
      </w:r>
      <w:r w:rsidRPr="006B45A0">
        <w:rPr>
          <w:b/>
          <w:bCs/>
        </w:rPr>
        <w:t>Rəqəmsal iqtisadiyyat</w:t>
      </w:r>
      <w:r w:rsidRPr="00A0590B">
        <w:t xml:space="preserve"> dedikdə  rəqəmsal texnologiyalar, xüsusilə internet və digər veb-əsaslı texnologiyalar hesabına mümkün olan iqtisadi fəaliyyətlər nəzərdə tutulur. Geniş fəaliyyət sahəsini əhatə edir, o cümlədən:</w:t>
      </w:r>
    </w:p>
    <w:p w14:paraId="08796F6E" w14:textId="77777777" w:rsidR="00A0590B" w:rsidRPr="00A0590B" w:rsidRDefault="00A0590B" w:rsidP="00A0590B">
      <w:pPr>
        <w:pStyle w:val="EndnoteText"/>
        <w:numPr>
          <w:ilvl w:val="0"/>
          <w:numId w:val="8"/>
        </w:numPr>
      </w:pPr>
      <w:r w:rsidRPr="00A0590B">
        <w:rPr>
          <w:b/>
          <w:bCs/>
        </w:rPr>
        <w:t>E-ticarət</w:t>
      </w:r>
      <w:r w:rsidRPr="00A0590B">
        <w:t>: Mal və xidmətlərin onlayn alışı və satışı.</w:t>
      </w:r>
    </w:p>
    <w:p w14:paraId="35B47B35" w14:textId="77777777" w:rsidR="00A0590B" w:rsidRPr="00A0590B" w:rsidRDefault="00A0590B" w:rsidP="00A0590B">
      <w:pPr>
        <w:pStyle w:val="EndnoteText"/>
        <w:numPr>
          <w:ilvl w:val="0"/>
          <w:numId w:val="8"/>
        </w:numPr>
      </w:pPr>
      <w:r w:rsidRPr="00A0590B">
        <w:rPr>
          <w:b/>
          <w:bCs/>
        </w:rPr>
        <w:t>Digital Services</w:t>
      </w:r>
      <w:r w:rsidRPr="00A0590B">
        <w:t>: Cloud computing, online banking, streaming services kimi internet üzərindən göstərilən xidmətlər.</w:t>
      </w:r>
    </w:p>
    <w:p w14:paraId="67E770D6" w14:textId="77777777" w:rsidR="00A0590B" w:rsidRPr="00A0590B" w:rsidRDefault="00A0590B" w:rsidP="00A0590B">
      <w:pPr>
        <w:pStyle w:val="EndnoteText"/>
        <w:numPr>
          <w:ilvl w:val="0"/>
          <w:numId w:val="8"/>
        </w:numPr>
      </w:pPr>
      <w:r w:rsidRPr="00A0590B">
        <w:rPr>
          <w:b/>
          <w:bCs/>
        </w:rPr>
        <w:t>Rəqəmsal Platformalar</w:t>
      </w:r>
      <w:r w:rsidRPr="00A0590B">
        <w:t>: Sosial media, axtarış motorları kimi platformalar, qarşılıqlı əlaqə və əməliyyatları asanlaşdıran onlayn bazarlar.</w:t>
      </w:r>
    </w:p>
    <w:p w14:paraId="34E0BC53" w14:textId="77777777" w:rsidR="00A0590B" w:rsidRPr="00A0590B" w:rsidRDefault="00A0590B" w:rsidP="00A0590B">
      <w:pPr>
        <w:pStyle w:val="EndnoteText"/>
        <w:numPr>
          <w:ilvl w:val="0"/>
          <w:numId w:val="8"/>
        </w:numPr>
      </w:pPr>
      <w:r w:rsidRPr="00A0590B">
        <w:rPr>
          <w:b/>
          <w:bCs/>
        </w:rPr>
        <w:t>Data Analytics</w:t>
      </w:r>
      <w:r w:rsidRPr="00A0590B">
        <w:t>: Biznesin qərar və strategiyalarını hərəkətə gətirmək üçün məlumatlardan istifadə etmək.</w:t>
      </w:r>
    </w:p>
    <w:p w14:paraId="2CA59C49" w14:textId="26B3BB87" w:rsidR="00A0590B" w:rsidRPr="00A0590B" w:rsidRDefault="00A0590B" w:rsidP="00A0590B">
      <w:pPr>
        <w:pStyle w:val="EndnoteText"/>
        <w:numPr>
          <w:ilvl w:val="0"/>
          <w:numId w:val="8"/>
        </w:numPr>
      </w:pPr>
      <w:r w:rsidRPr="00A0590B">
        <w:rPr>
          <w:b/>
          <w:bCs/>
        </w:rPr>
        <w:t>Əşyaların İnterneti (IoT)</w:t>
      </w:r>
      <w:r w:rsidRPr="00A0590B">
        <w:t>. Gündəlik qurğuların internetə qoşulması məlumat toplamaq və mübadilə etmək.</w:t>
      </w:r>
    </w:p>
    <w:p w14:paraId="68697814" w14:textId="79D9F7C5" w:rsidR="00A0590B" w:rsidRPr="00A0590B" w:rsidRDefault="00A0590B" w:rsidP="00A0590B">
      <w:pPr>
        <w:pStyle w:val="EndnoteText"/>
      </w:pPr>
      <w:r w:rsidRPr="00A0590B">
        <w:t>Rəqəmsal iqtisadiyyat rəqəmsal texnologiyalardan istifadə etməklə ənənəvi biznes modellərini və iqtisadi fəaliyyət növlərini səmərəlilik, səmərəliliyin artırılması və onlara çatmaq üçün transformasiya etmişdir. O, həmçinin bu gün bir-biri ilə əlaqəli dünyada istehlakçıların davranışının və biznes strategiyalarının formalaşmasında əhəmiyyətli rol oynayır.</w:t>
      </w:r>
    </w:p>
    <w:p w14:paraId="695C44A1" w14:textId="2FFBEA98" w:rsidR="00A0590B" w:rsidRDefault="00A0590B">
      <w:pPr>
        <w:pStyle w:val="EndnoteText"/>
      </w:pPr>
    </w:p>
  </w:endnote>
  <w:endnote w:id="8">
    <w:p w14:paraId="6C499438" w14:textId="5235F92F" w:rsidR="00A0590B" w:rsidRPr="00A0590B" w:rsidRDefault="00A0590B" w:rsidP="00A0590B">
      <w:pPr>
        <w:pStyle w:val="EndnoteText"/>
      </w:pPr>
      <w:r>
        <w:rPr>
          <w:rStyle w:val="EndnoteReference"/>
        </w:rPr>
        <w:endnoteRef/>
      </w:r>
      <w:r>
        <w:t xml:space="preserve"> </w:t>
      </w:r>
      <w:r w:rsidRPr="006B45A0">
        <w:rPr>
          <w:b/>
          <w:bCs/>
        </w:rPr>
        <w:t>Blockchain texnologiyası</w:t>
      </w:r>
      <w:r w:rsidRPr="00A0590B">
        <w:t>,  təhlükəsizliyi, şəffaflığı və dəyişməzliyi təmin edən bir şəkildə bir çox kompüter üzərindən əməliyyatları qeyd edən decentralized, distributiv ledger sistemidir. Burada əsas xüsusiyyətlər və anlayışlar:</w:t>
      </w:r>
    </w:p>
    <w:p w14:paraId="5DC8283F" w14:textId="0213FDD6" w:rsidR="00A0590B" w:rsidRPr="00A0590B" w:rsidRDefault="00A0590B" w:rsidP="00A0590B">
      <w:pPr>
        <w:pStyle w:val="EndnoteText"/>
        <w:numPr>
          <w:ilvl w:val="0"/>
          <w:numId w:val="9"/>
        </w:numPr>
      </w:pPr>
      <w:r w:rsidRPr="00A0590B">
        <w:rPr>
          <w:b/>
          <w:bCs/>
        </w:rPr>
        <w:t>Decentralization</w:t>
      </w:r>
      <w:r w:rsidRPr="00A0590B">
        <w:t>: Mərkəzi hakimiyyət tərəfindən idarə olunan ənənəvi məlumat bazalarından fərqli olaraq, blockchain hər bir iştirakçının (node) bütün ledger nüsxəsinin olduğu peer-to-peer şəbəkəsində fəaliyyət göstərir.</w:t>
      </w:r>
    </w:p>
    <w:p w14:paraId="62BCD51F" w14:textId="3F872280" w:rsidR="00A0590B" w:rsidRPr="00A0590B" w:rsidRDefault="00A0590B" w:rsidP="00A0590B">
      <w:pPr>
        <w:pStyle w:val="EndnoteText"/>
        <w:numPr>
          <w:ilvl w:val="0"/>
          <w:numId w:val="9"/>
        </w:numPr>
      </w:pPr>
      <w:r w:rsidRPr="00A0590B">
        <w:rPr>
          <w:b/>
          <w:bCs/>
        </w:rPr>
        <w:t>Dəyişməzlik</w:t>
      </w:r>
      <w:r w:rsidRPr="00A0590B">
        <w:t xml:space="preserve">. </w:t>
      </w:r>
      <w:r w:rsidR="001528F9">
        <w:t xml:space="preserve">Datalar </w:t>
      </w:r>
      <w:r w:rsidRPr="00A0590B">
        <w:t>blokda qeydə alındıqdan və blokçeynə əlavə edildikdən sonra, sonrakı bütün blokları dəyişmədən dəyişdirilə bilməz, bu isə onu yüksək təhlükəsizliyə çevirir.</w:t>
      </w:r>
    </w:p>
    <w:p w14:paraId="0148F71C" w14:textId="4587723A" w:rsidR="00A0590B" w:rsidRPr="00A0590B" w:rsidRDefault="00A0590B" w:rsidP="00A0590B">
      <w:pPr>
        <w:pStyle w:val="EndnoteText"/>
        <w:numPr>
          <w:ilvl w:val="0"/>
          <w:numId w:val="9"/>
        </w:numPr>
      </w:pPr>
      <w:r w:rsidRPr="00A0590B">
        <w:rPr>
          <w:b/>
          <w:bCs/>
        </w:rPr>
        <w:t>Şəffaflıq</w:t>
      </w:r>
      <w:r w:rsidRPr="00A0590B">
        <w:t>: Bütün əməliyyatlar şəbəkənin bütün iştirakçılarına görünür, şəffaflığı və etibarı təbliğ edir.</w:t>
      </w:r>
    </w:p>
    <w:p w14:paraId="673C8F69" w14:textId="6E91E175" w:rsidR="00A0590B" w:rsidRPr="00A0590B" w:rsidRDefault="00A0590B" w:rsidP="00A0590B">
      <w:pPr>
        <w:pStyle w:val="EndnoteText"/>
        <w:numPr>
          <w:ilvl w:val="0"/>
          <w:numId w:val="9"/>
        </w:numPr>
      </w:pPr>
      <w:r w:rsidRPr="00A0590B">
        <w:rPr>
          <w:b/>
          <w:bCs/>
        </w:rPr>
        <w:t>Kriptoqrafik Təhlükəsizlik</w:t>
      </w:r>
      <w:r w:rsidRPr="00A0590B">
        <w:t>: Əməliyyatlar kriptoqrafik üsulların köməyi ilə təmin edilir, məlumatların bütünlüyünü və həqiqiliyini təmin edir.</w:t>
      </w:r>
    </w:p>
    <w:p w14:paraId="1956AFBA" w14:textId="77777777" w:rsidR="00A0590B" w:rsidRPr="00A0590B" w:rsidRDefault="00A0590B" w:rsidP="00A0590B">
      <w:pPr>
        <w:pStyle w:val="EndnoteText"/>
      </w:pPr>
      <w:r w:rsidRPr="00A0590B">
        <w:t>Blockchain texnologiyası Bitcoin və Ethereum kimi kriptovalyutalarda rolu ilə geniş tanınır, lakin bir çox digər tətbiqlərə malikdir, o cümlədən:</w:t>
      </w:r>
    </w:p>
    <w:p w14:paraId="2DA025D3" w14:textId="77777777" w:rsidR="00A0590B" w:rsidRPr="00A0590B" w:rsidRDefault="00A0590B" w:rsidP="00A0590B">
      <w:pPr>
        <w:pStyle w:val="EndnoteText"/>
        <w:numPr>
          <w:ilvl w:val="0"/>
          <w:numId w:val="10"/>
        </w:numPr>
      </w:pPr>
      <w:r w:rsidRPr="00A0590B">
        <w:rPr>
          <w:b/>
          <w:bCs/>
        </w:rPr>
        <w:t>Təchizat zəncirinin idarə edilməsi</w:t>
      </w:r>
      <w:r w:rsidRPr="00A0590B">
        <w:t>. Malların mənşəyini və hərəkətini izləmək.</w:t>
      </w:r>
    </w:p>
    <w:p w14:paraId="73D7CC6B" w14:textId="77777777" w:rsidR="00A0590B" w:rsidRPr="00A0590B" w:rsidRDefault="00A0590B" w:rsidP="00A0590B">
      <w:pPr>
        <w:pStyle w:val="EndnoteText"/>
        <w:numPr>
          <w:ilvl w:val="0"/>
          <w:numId w:val="10"/>
        </w:numPr>
      </w:pPr>
      <w:r w:rsidRPr="00A0590B">
        <w:rPr>
          <w:b/>
          <w:bCs/>
        </w:rPr>
        <w:t>Tibbi yardım</w:t>
      </w:r>
      <w:r w:rsidRPr="00A0590B">
        <w:t>: Xəstənin qeydlərini təmin etmək və məlumatların gizli saxlanılmasını təmin etmək.</w:t>
      </w:r>
    </w:p>
    <w:p w14:paraId="38CA0AA0" w14:textId="77777777" w:rsidR="00A0590B" w:rsidRPr="00A0590B" w:rsidRDefault="00A0590B" w:rsidP="00A0590B">
      <w:pPr>
        <w:pStyle w:val="EndnoteText"/>
        <w:numPr>
          <w:ilvl w:val="0"/>
          <w:numId w:val="10"/>
        </w:numPr>
      </w:pPr>
      <w:r w:rsidRPr="00A0590B">
        <w:rPr>
          <w:b/>
          <w:bCs/>
        </w:rPr>
        <w:t>Maliyyə</w:t>
      </w:r>
      <w:r w:rsidRPr="00A0590B">
        <w:t>: Vasitəçilər olmadan təhlükəsiz və şəffaf əməliyyatların həyata keçirilməsinə şərait yaratmaq.</w:t>
      </w:r>
    </w:p>
    <w:p w14:paraId="3A066960" w14:textId="701B3B42" w:rsidR="00A0590B" w:rsidRPr="00A0590B" w:rsidRDefault="00A0590B" w:rsidP="00A0590B">
      <w:pPr>
        <w:pStyle w:val="EndnoteText"/>
        <w:numPr>
          <w:ilvl w:val="0"/>
          <w:numId w:val="10"/>
        </w:numPr>
      </w:pPr>
      <w:r w:rsidRPr="00A0590B">
        <w:rPr>
          <w:b/>
          <w:bCs/>
        </w:rPr>
        <w:t>Səsvermə Sistemləri</w:t>
      </w:r>
      <w:r w:rsidRPr="00A0590B">
        <w:t>: Səslərin verilməsi və sayılması üçün tamper-sübut üsulunun təmin edilməsi.</w:t>
      </w:r>
    </w:p>
    <w:p w14:paraId="74051890" w14:textId="2212092E" w:rsidR="00A0590B" w:rsidRDefault="00A0590B">
      <w:pPr>
        <w:pStyle w:val="EndnoteText"/>
      </w:pPr>
    </w:p>
  </w:endnote>
  <w:endnote w:id="9">
    <w:p w14:paraId="06473BBD" w14:textId="77777777" w:rsidR="005432A5" w:rsidRPr="005432A5" w:rsidRDefault="005432A5" w:rsidP="005432A5">
      <w:pPr>
        <w:pStyle w:val="EndnoteText"/>
      </w:pPr>
      <w:r>
        <w:rPr>
          <w:rStyle w:val="EndnoteReference"/>
        </w:rPr>
        <w:endnoteRef/>
      </w:r>
      <w:r>
        <w:t xml:space="preserve"> </w:t>
      </w:r>
      <w:r w:rsidRPr="006B45A0">
        <w:rPr>
          <w:b/>
          <w:bCs/>
        </w:rPr>
        <w:t>Fintech həlləri</w:t>
      </w:r>
      <w:r w:rsidRPr="005432A5">
        <w:t>, maliyyə texnologiyaları həlləri üçün qısa, maliyyə xidmətlərinin çatdırılması və istifadəsinin təkmilləşdirilməsi və avtomatlaşdırılması üçün nəzərdə tutulan innovativ texnologiyalara istinad edir. Bu həllər geniş tətbiq sahələrini və xidmətləri əhatə edir, o cümlədən:</w:t>
      </w:r>
    </w:p>
    <w:p w14:paraId="75CB65D9" w14:textId="6AD06814" w:rsidR="005432A5" w:rsidRPr="005432A5" w:rsidRDefault="005432A5" w:rsidP="005432A5">
      <w:pPr>
        <w:pStyle w:val="EndnoteText"/>
        <w:numPr>
          <w:ilvl w:val="0"/>
          <w:numId w:val="11"/>
        </w:numPr>
      </w:pPr>
      <w:r w:rsidRPr="005432A5">
        <w:rPr>
          <w:b/>
          <w:bCs/>
        </w:rPr>
        <w:t>Rəqəmsal Ödənişlər</w:t>
      </w:r>
      <w:r w:rsidRPr="005432A5">
        <w:t>: onlayn və mobil ödənişləri asanlaşdıran PayPal, Venmo və Apple Pay kimi xidmətlər.</w:t>
      </w:r>
    </w:p>
    <w:p w14:paraId="170F2BC6" w14:textId="209CCAA7" w:rsidR="005432A5" w:rsidRPr="005432A5" w:rsidRDefault="005432A5" w:rsidP="005432A5">
      <w:pPr>
        <w:pStyle w:val="EndnoteText"/>
        <w:numPr>
          <w:ilvl w:val="0"/>
          <w:numId w:val="11"/>
        </w:numPr>
      </w:pPr>
      <w:r w:rsidRPr="005432A5">
        <w:rPr>
          <w:b/>
          <w:bCs/>
        </w:rPr>
        <w:t>Onlayn Bankçılıq</w:t>
      </w:r>
      <w:r w:rsidRPr="005432A5">
        <w:t>: Bankların hesabların idarə edilməsi, pul köçürmələri və digər bank xidmətləri üçün təqdim etdiyi rəqəmsal platformalar.</w:t>
      </w:r>
    </w:p>
    <w:p w14:paraId="3C0EFACF" w14:textId="267C8823" w:rsidR="005432A5" w:rsidRPr="005432A5" w:rsidRDefault="005432A5" w:rsidP="005432A5">
      <w:pPr>
        <w:pStyle w:val="EndnoteText"/>
        <w:numPr>
          <w:ilvl w:val="0"/>
          <w:numId w:val="11"/>
        </w:numPr>
      </w:pPr>
      <w:r w:rsidRPr="005432A5">
        <w:rPr>
          <w:b/>
          <w:bCs/>
        </w:rPr>
        <w:t>Peer-to-Peer Kreditləşmə</w:t>
      </w:r>
      <w:r w:rsidRPr="005432A5">
        <w:t>: Ənənəvi banklardan kənara çıxmaqla borcluları birbaşa borclularla bağlayan LendingClub və Prosper kimi platformalar.</w:t>
      </w:r>
    </w:p>
    <w:p w14:paraId="25B8B3AA" w14:textId="3E209407" w:rsidR="005432A5" w:rsidRPr="005432A5" w:rsidRDefault="005432A5" w:rsidP="005432A5">
      <w:pPr>
        <w:pStyle w:val="EndnoteText"/>
        <w:numPr>
          <w:ilvl w:val="0"/>
          <w:numId w:val="11"/>
        </w:numPr>
      </w:pPr>
      <w:r w:rsidRPr="005432A5">
        <w:rPr>
          <w:b/>
          <w:bCs/>
        </w:rPr>
        <w:t>Robo-Advisors</w:t>
      </w:r>
      <w:r w:rsidRPr="005432A5">
        <w:t>: Maliyyə planlaşdırması və investisiya idarəetməsi xidmətləri göstərən Betterment və Wealthfront kimi avtomatlaşdırılmış platformalar.</w:t>
      </w:r>
    </w:p>
    <w:p w14:paraId="39D139C7" w14:textId="416ED467" w:rsidR="005432A5" w:rsidRPr="005432A5" w:rsidRDefault="005432A5" w:rsidP="005432A5">
      <w:pPr>
        <w:pStyle w:val="EndnoteText"/>
        <w:numPr>
          <w:ilvl w:val="0"/>
          <w:numId w:val="11"/>
        </w:numPr>
      </w:pPr>
      <w:r w:rsidRPr="005432A5">
        <w:rPr>
          <w:b/>
          <w:bCs/>
        </w:rPr>
        <w:t>Kriptovalyuta və Blockchain</w:t>
      </w:r>
      <w:r w:rsidRPr="005432A5">
        <w:t>: Bitcoin və Ethereum kimi rəqəmsal valyutaları, eləcə də təhlükəsiz, şəffaf transaksiya rekordlarını təmin edən texnologiyalar.</w:t>
      </w:r>
    </w:p>
    <w:p w14:paraId="2AA269E6" w14:textId="03A23DD7" w:rsidR="005432A5" w:rsidRPr="005432A5" w:rsidRDefault="005432A5" w:rsidP="005432A5">
      <w:pPr>
        <w:pStyle w:val="EndnoteText"/>
        <w:numPr>
          <w:ilvl w:val="0"/>
          <w:numId w:val="11"/>
        </w:numPr>
      </w:pPr>
      <w:r w:rsidRPr="005432A5">
        <w:rPr>
          <w:b/>
          <w:bCs/>
        </w:rPr>
        <w:t>Insurtech</w:t>
      </w:r>
      <w:r w:rsidRPr="005432A5">
        <w:t>: Sığorta sahəsində yeniliklər, məsələn, sığorta siyasəti almaq və idarə etmək üçün rəqəmsal platformalar.</w:t>
      </w:r>
    </w:p>
    <w:p w14:paraId="33C577E5" w14:textId="6D7670E2" w:rsidR="005432A5" w:rsidRPr="005432A5" w:rsidRDefault="005432A5" w:rsidP="005432A5">
      <w:pPr>
        <w:pStyle w:val="EndnoteText"/>
        <w:numPr>
          <w:ilvl w:val="0"/>
          <w:numId w:val="11"/>
        </w:numPr>
      </w:pPr>
      <w:r w:rsidRPr="005432A5">
        <w:rPr>
          <w:b/>
          <w:bCs/>
        </w:rPr>
        <w:t>Regtech</w:t>
      </w:r>
      <w:r w:rsidRPr="005432A5">
        <w:t>: Şirkətlərə normativ tələblərə daha səmərəli əməl etməyə kömək edən texnologiyalar.</w:t>
      </w:r>
    </w:p>
    <w:p w14:paraId="39954FC7" w14:textId="48D5B468" w:rsidR="005432A5" w:rsidRPr="005432A5" w:rsidRDefault="005432A5" w:rsidP="005432A5">
      <w:pPr>
        <w:pStyle w:val="EndnoteText"/>
      </w:pPr>
      <w:r w:rsidRPr="005432A5">
        <w:t>Fintech həlləri maliyyə xidmətlərini daha əlçatan, keyfiyyətli və istifadəçi üçün əlverişli etməklə maliyyə sənayesini transformasiya edir.</w:t>
      </w:r>
    </w:p>
    <w:p w14:paraId="54FADB62" w14:textId="30BCB7A1" w:rsidR="005432A5" w:rsidRDefault="005432A5">
      <w:pPr>
        <w:pStyle w:val="EndnoteText"/>
      </w:pPr>
    </w:p>
  </w:endnote>
  <w:endnote w:id="10">
    <w:p w14:paraId="5C8693F2" w14:textId="7EF0E4BC" w:rsidR="00086834" w:rsidRDefault="00086834">
      <w:pPr>
        <w:pStyle w:val="EndnoteText"/>
      </w:pPr>
      <w:r>
        <w:rPr>
          <w:rStyle w:val="EndnoteReference"/>
        </w:rPr>
        <w:endnoteRef/>
      </w:r>
      <w:r>
        <w:t xml:space="preserve"> </w:t>
      </w:r>
      <w:r w:rsidRPr="00086834">
        <w:rPr>
          <w:b/>
          <w:bCs/>
        </w:rPr>
        <w:t xml:space="preserve">Kibertəhlükəsizlik dedikdə </w:t>
      </w:r>
      <w:r w:rsidRPr="00086834">
        <w:t xml:space="preserve"> , kiberhücumların qarşısının alınması və ya onların təsirinin azaldılmasına yönəldilmiş istənilən texnologiya, ölçü və praktika nəzərdə tutulur. O, kompüter virusları, mürəkkəb fidyə proqramları və daha çox şey kimi təhlükələrə qarşı sistemləri, tətbiqləri, hesablama qurğularını, həssas məlumatları və maliyyə vəsaitlərini qoruyur. Texnologiyaya güvənimiz artdıqca kibercinayətkarlar üçün də imkanlar artır. Bulud hesablama, şəbəkə mürəkkəbliyi, uzaq iş və bağlı qurğularda genişlənmə trendləri həm üstünlüklər, həm də risklər yaradır. Bununla mübarizə aparmaq üçün təşkilatlar kiberhücumların təsirini minimuma endirmək üçün qabaqcıl analitika, süni intellekt və avtomatlaşdırmadan istifadə edən hərtərəfli kibertəhlükəsizlik strategiyalarına diqqət yetirirlər.</w:t>
      </w:r>
    </w:p>
    <w:p w14:paraId="65D2BCD8" w14:textId="77777777" w:rsidR="00086834" w:rsidRDefault="00086834">
      <w:pPr>
        <w:pStyle w:val="EndnoteText"/>
      </w:pPr>
    </w:p>
  </w:endnote>
  <w:endnote w:id="11">
    <w:p w14:paraId="454B1E43" w14:textId="77777777" w:rsidR="005432A5" w:rsidRPr="005432A5" w:rsidRDefault="005432A5" w:rsidP="005432A5">
      <w:pPr>
        <w:pStyle w:val="EndnoteText"/>
      </w:pPr>
      <w:r>
        <w:rPr>
          <w:rStyle w:val="EndnoteReference"/>
        </w:rPr>
        <w:endnoteRef/>
      </w:r>
      <w:r>
        <w:t xml:space="preserve"> </w:t>
      </w:r>
      <w:r w:rsidRPr="006B45A0">
        <w:rPr>
          <w:b/>
          <w:bCs/>
        </w:rPr>
        <w:t xml:space="preserve">Süni intellekt (AI) adətən </w:t>
      </w:r>
      <w:r w:rsidRPr="005432A5">
        <w:t xml:space="preserve"> insan zəkası tələb edən tapşırıqları yerinə yetirmək üçün kompüter və ya aparatın imkanlarını nəzərdə tutur. Bu tapşırıqlara aşağıdakılar daxildir:</w:t>
      </w:r>
    </w:p>
    <w:p w14:paraId="6DD4BEDD" w14:textId="3F2C9840" w:rsidR="005432A5" w:rsidRPr="005432A5" w:rsidRDefault="005432A5" w:rsidP="005432A5">
      <w:pPr>
        <w:pStyle w:val="EndnoteText"/>
        <w:numPr>
          <w:ilvl w:val="0"/>
          <w:numId w:val="12"/>
        </w:numPr>
      </w:pPr>
      <w:r w:rsidRPr="005432A5">
        <w:rPr>
          <w:b/>
          <w:bCs/>
        </w:rPr>
        <w:t>Öyrən</w:t>
      </w:r>
      <w:r w:rsidR="004623A9">
        <w:rPr>
          <w:b/>
          <w:bCs/>
        </w:rPr>
        <w:t>mə</w:t>
      </w:r>
      <w:r w:rsidRPr="005432A5">
        <w:t>: Məlumat əldə etmək və ondan istifadə qaydaları.</w:t>
      </w:r>
    </w:p>
    <w:p w14:paraId="15AB0BEA" w14:textId="3A2C0E5C" w:rsidR="005432A5" w:rsidRPr="005432A5" w:rsidRDefault="004623A9" w:rsidP="005432A5">
      <w:pPr>
        <w:pStyle w:val="EndnoteText"/>
        <w:numPr>
          <w:ilvl w:val="0"/>
          <w:numId w:val="12"/>
        </w:numPr>
      </w:pPr>
      <w:r>
        <w:rPr>
          <w:b/>
          <w:bCs/>
        </w:rPr>
        <w:t>Məntiq (reasoning)</w:t>
      </w:r>
      <w:r w:rsidR="005432A5" w:rsidRPr="005432A5">
        <w:rPr>
          <w:b/>
          <w:bCs/>
        </w:rPr>
        <w:t xml:space="preserve">: </w:t>
      </w:r>
      <w:r w:rsidR="005432A5" w:rsidRPr="005432A5">
        <w:t>Təqribi və ya qəti nəticəyə gəlmək üçün qaydalardan istifadə etmək.</w:t>
      </w:r>
    </w:p>
    <w:p w14:paraId="5DF4CB93" w14:textId="77777777" w:rsidR="005432A5" w:rsidRPr="005432A5" w:rsidRDefault="005432A5" w:rsidP="005432A5">
      <w:pPr>
        <w:pStyle w:val="EndnoteText"/>
        <w:numPr>
          <w:ilvl w:val="0"/>
          <w:numId w:val="12"/>
        </w:numPr>
      </w:pPr>
      <w:r w:rsidRPr="005432A5">
        <w:rPr>
          <w:b/>
          <w:bCs/>
        </w:rPr>
        <w:t xml:space="preserve">Problemin həlli. </w:t>
      </w:r>
      <w:r w:rsidRPr="005432A5">
        <w:t>Mürəkkəb problemlərin müəyyənləşdirilməsi və həlli.</w:t>
      </w:r>
    </w:p>
    <w:p w14:paraId="1332AFC1" w14:textId="77777777" w:rsidR="005432A5" w:rsidRPr="005432A5" w:rsidRDefault="005432A5" w:rsidP="005432A5">
      <w:pPr>
        <w:pStyle w:val="EndnoteText"/>
        <w:numPr>
          <w:ilvl w:val="0"/>
          <w:numId w:val="12"/>
        </w:numPr>
      </w:pPr>
      <w:r w:rsidRPr="005432A5">
        <w:rPr>
          <w:b/>
          <w:bCs/>
        </w:rPr>
        <w:t>Qavrayış</w:t>
      </w:r>
      <w:r w:rsidRPr="005432A5">
        <w:t>: Vizual və ya auditoriya məlumatları kimi duyğu girişin interpretasiyası.</w:t>
      </w:r>
    </w:p>
    <w:p w14:paraId="1A8D416D" w14:textId="2590F206" w:rsidR="005432A5" w:rsidRPr="005432A5" w:rsidRDefault="005432A5" w:rsidP="005432A5">
      <w:pPr>
        <w:pStyle w:val="EndnoteText"/>
        <w:numPr>
          <w:ilvl w:val="0"/>
          <w:numId w:val="12"/>
        </w:numPr>
      </w:pPr>
      <w:r w:rsidRPr="005432A5">
        <w:rPr>
          <w:b/>
          <w:bCs/>
        </w:rPr>
        <w:t>Dil anla</w:t>
      </w:r>
      <w:r w:rsidR="004623A9">
        <w:rPr>
          <w:b/>
          <w:bCs/>
        </w:rPr>
        <w:t>ma</w:t>
      </w:r>
      <w:r w:rsidRPr="005432A5">
        <w:t>: İnsan dilinin işlənməsi və generasiya edilməsi.</w:t>
      </w:r>
    </w:p>
    <w:p w14:paraId="3813C2EC" w14:textId="77777777" w:rsidR="005432A5" w:rsidRPr="005432A5" w:rsidRDefault="005432A5" w:rsidP="005432A5">
      <w:pPr>
        <w:pStyle w:val="EndnoteText"/>
      </w:pPr>
      <w:r w:rsidRPr="005432A5">
        <w:t>Aİ müxtəlif növlərə bölünə bilər:</w:t>
      </w:r>
    </w:p>
    <w:p w14:paraId="6929A6C8" w14:textId="54A63EBB" w:rsidR="005432A5" w:rsidRPr="005432A5" w:rsidRDefault="004623A9" w:rsidP="005432A5">
      <w:pPr>
        <w:pStyle w:val="EndnoteText"/>
        <w:numPr>
          <w:ilvl w:val="0"/>
          <w:numId w:val="13"/>
        </w:numPr>
      </w:pPr>
      <w:r>
        <w:rPr>
          <w:b/>
          <w:bCs/>
        </w:rPr>
        <w:t>Məhdud</w:t>
      </w:r>
      <w:r w:rsidR="005432A5" w:rsidRPr="005432A5">
        <w:rPr>
          <w:b/>
          <w:bCs/>
        </w:rPr>
        <w:t xml:space="preserve"> </w:t>
      </w:r>
      <w:r>
        <w:rPr>
          <w:b/>
          <w:bCs/>
        </w:rPr>
        <w:t xml:space="preserve">(Narrow) </w:t>
      </w:r>
      <w:r w:rsidR="005432A5" w:rsidRPr="005432A5">
        <w:rPr>
          <w:b/>
          <w:bCs/>
        </w:rPr>
        <w:t>AI</w:t>
      </w:r>
      <w:r w:rsidR="005432A5" w:rsidRPr="005432A5">
        <w:t>: Dar bir işi yerinə yetirmək üçün nəzərdə tutulmuşdur (məs., üz tanıma, internet axtarışları).</w:t>
      </w:r>
    </w:p>
    <w:p w14:paraId="7DF038B2" w14:textId="0E651B06" w:rsidR="005432A5" w:rsidRPr="005432A5" w:rsidRDefault="004623A9" w:rsidP="005432A5">
      <w:pPr>
        <w:pStyle w:val="EndnoteText"/>
        <w:numPr>
          <w:ilvl w:val="0"/>
          <w:numId w:val="13"/>
        </w:numPr>
      </w:pPr>
      <w:r>
        <w:rPr>
          <w:b/>
          <w:bCs/>
        </w:rPr>
        <w:t>Ümimi (</w:t>
      </w:r>
      <w:r w:rsidR="005432A5" w:rsidRPr="005432A5">
        <w:rPr>
          <w:b/>
          <w:bCs/>
        </w:rPr>
        <w:t>General</w:t>
      </w:r>
      <w:r>
        <w:rPr>
          <w:b/>
          <w:bCs/>
        </w:rPr>
        <w:t>)</w:t>
      </w:r>
      <w:r w:rsidR="005432A5" w:rsidRPr="005432A5">
        <w:rPr>
          <w:b/>
          <w:bCs/>
        </w:rPr>
        <w:t xml:space="preserve"> Aİ</w:t>
      </w:r>
      <w:r w:rsidR="005432A5" w:rsidRPr="005432A5">
        <w:t>: İnsanın edə biləcəyi hər hansı bir intellektual tapşırığı yerinə yetirmək qabiliyyətinə malikdir.</w:t>
      </w:r>
    </w:p>
    <w:p w14:paraId="03BBF00A" w14:textId="19025304" w:rsidR="005432A5" w:rsidRPr="005432A5" w:rsidRDefault="005432A5" w:rsidP="005432A5">
      <w:pPr>
        <w:pStyle w:val="EndnoteText"/>
        <w:numPr>
          <w:ilvl w:val="0"/>
          <w:numId w:val="13"/>
        </w:numPr>
      </w:pPr>
      <w:r w:rsidRPr="005432A5">
        <w:rPr>
          <w:b/>
          <w:bCs/>
        </w:rPr>
        <w:t>Superintelligent Aİ</w:t>
      </w:r>
      <w:r w:rsidRPr="005432A5">
        <w:t>: İnsan zəkasını üstələyir və insan imkanlarından kənar tapşırıqları yerinə yetirə bilir.</w:t>
      </w:r>
    </w:p>
    <w:p w14:paraId="5BF46E59" w14:textId="77777777" w:rsidR="005432A5" w:rsidRPr="005432A5" w:rsidRDefault="005432A5" w:rsidP="005432A5">
      <w:pPr>
        <w:pStyle w:val="EndnoteText"/>
      </w:pPr>
      <w:r w:rsidRPr="005432A5">
        <w:t>Aİ müxtəlif tətbiqlərdə istifadə olunur, o cümlədən:</w:t>
      </w:r>
    </w:p>
    <w:p w14:paraId="4B3A2772" w14:textId="77777777" w:rsidR="005432A5" w:rsidRPr="005432A5" w:rsidRDefault="005432A5" w:rsidP="005432A5">
      <w:pPr>
        <w:pStyle w:val="EndnoteText"/>
        <w:numPr>
          <w:ilvl w:val="0"/>
          <w:numId w:val="14"/>
        </w:numPr>
      </w:pPr>
      <w:r w:rsidRPr="005432A5">
        <w:rPr>
          <w:b/>
          <w:bCs/>
        </w:rPr>
        <w:t>Virtual Köməkçilər</w:t>
      </w:r>
      <w:r w:rsidRPr="005432A5">
        <w:t>: Siri, Alexa və Google Assistant.</w:t>
      </w:r>
    </w:p>
    <w:p w14:paraId="11081576" w14:textId="77777777" w:rsidR="005432A5" w:rsidRPr="005432A5" w:rsidRDefault="005432A5" w:rsidP="005432A5">
      <w:pPr>
        <w:pStyle w:val="EndnoteText"/>
        <w:numPr>
          <w:ilvl w:val="0"/>
          <w:numId w:val="14"/>
        </w:numPr>
      </w:pPr>
      <w:r w:rsidRPr="005432A5">
        <w:rPr>
          <w:b/>
          <w:bCs/>
        </w:rPr>
        <w:t>Tövsiyə Sistemləri</w:t>
      </w:r>
      <w:r w:rsidRPr="005432A5">
        <w:t>: Netflix, Amazon və YouTube.</w:t>
      </w:r>
    </w:p>
    <w:p w14:paraId="7E2C098F" w14:textId="77777777" w:rsidR="005432A5" w:rsidRPr="005432A5" w:rsidRDefault="005432A5" w:rsidP="005432A5">
      <w:pPr>
        <w:pStyle w:val="EndnoteText"/>
        <w:numPr>
          <w:ilvl w:val="0"/>
          <w:numId w:val="14"/>
        </w:numPr>
      </w:pPr>
      <w:r w:rsidRPr="005432A5">
        <w:rPr>
          <w:b/>
          <w:bCs/>
        </w:rPr>
        <w:t>Avtonom Avtomobillər</w:t>
      </w:r>
      <w:r w:rsidRPr="005432A5">
        <w:t>: Öz-özünə idarə edən maşınlar.</w:t>
      </w:r>
    </w:p>
    <w:p w14:paraId="7A77ADE7" w14:textId="3266C09B" w:rsidR="005432A5" w:rsidRPr="005432A5" w:rsidRDefault="005432A5" w:rsidP="005432A5">
      <w:pPr>
        <w:pStyle w:val="EndnoteText"/>
        <w:numPr>
          <w:ilvl w:val="0"/>
          <w:numId w:val="14"/>
        </w:numPr>
      </w:pPr>
      <w:r w:rsidRPr="005432A5">
        <w:rPr>
          <w:b/>
          <w:bCs/>
        </w:rPr>
        <w:t>Səhiyyə:</w:t>
      </w:r>
      <w:r w:rsidRPr="005432A5">
        <w:t xml:space="preserve"> Diaqnostik vasitələr və şəxsi təbabət.</w:t>
      </w:r>
    </w:p>
    <w:p w14:paraId="62329B16" w14:textId="22EEED19" w:rsidR="005432A5" w:rsidRDefault="005432A5">
      <w:pPr>
        <w:pStyle w:val="EndnoteText"/>
      </w:pPr>
    </w:p>
  </w:endnote>
  <w:endnote w:id="12">
    <w:p w14:paraId="375CC9C3" w14:textId="377EF87E" w:rsidR="005432A5" w:rsidRPr="005432A5" w:rsidRDefault="005432A5" w:rsidP="005432A5">
      <w:pPr>
        <w:pStyle w:val="EndnoteText"/>
      </w:pPr>
      <w:r>
        <w:rPr>
          <w:rStyle w:val="EndnoteReference"/>
        </w:rPr>
        <w:endnoteRef/>
      </w:r>
      <w:r>
        <w:t xml:space="preserve"> </w:t>
      </w:r>
      <w:r w:rsidRPr="005432A5">
        <w:rPr>
          <w:b/>
          <w:bCs/>
        </w:rPr>
        <w:t xml:space="preserve">Kvant hesablaması kvant </w:t>
      </w:r>
      <w:r w:rsidRPr="005432A5">
        <w:t xml:space="preserve"> mexanikasının prinsiplərindən istifadə edərək informasiyanı klassik kompüterlərlə müqayisədə əsaslı surətdə fərqli üsullarla emal edən kəsici-kənar hesablama sahəsidir. Burada əsas istiqamətlər bunlardır:</w:t>
      </w:r>
    </w:p>
    <w:p w14:paraId="7DB51A5F" w14:textId="1A7D6D5B" w:rsidR="005432A5" w:rsidRPr="005432A5" w:rsidRDefault="005432A5" w:rsidP="005432A5">
      <w:pPr>
        <w:pStyle w:val="EndnoteText"/>
        <w:numPr>
          <w:ilvl w:val="0"/>
          <w:numId w:val="15"/>
        </w:numPr>
      </w:pPr>
      <w:r w:rsidRPr="005432A5">
        <w:rPr>
          <w:b/>
          <w:bCs/>
        </w:rPr>
        <w:t>Qubits</w:t>
      </w:r>
      <w:r w:rsidRPr="005432A5">
        <w:t>: Klassik bitlərdən fərqli olaraq, ya 0, ya da 1 ola bilər, qubitlər dövlətlərin superpozisiyasında mövcud ola bilər, yəni onlar eyni vaxtda həm 0, həm də 1 ola bilərlər.</w:t>
      </w:r>
    </w:p>
    <w:p w14:paraId="27C1BB3B" w14:textId="1478B74F" w:rsidR="005432A5" w:rsidRPr="005432A5" w:rsidRDefault="005432A5" w:rsidP="005432A5">
      <w:pPr>
        <w:pStyle w:val="EndnoteText"/>
        <w:numPr>
          <w:ilvl w:val="0"/>
          <w:numId w:val="15"/>
        </w:numPr>
      </w:pPr>
      <w:r w:rsidRPr="005432A5">
        <w:rPr>
          <w:b/>
          <w:bCs/>
        </w:rPr>
        <w:t>Entanglement</w:t>
      </w:r>
      <w:r w:rsidRPr="005432A5">
        <w:t>: Qubits bir-birinə qarışa bilər. Bu kvant fenomeni bir qubitin vəziyyəti, aralarındakı məsafə asılı olmayaraq, birbaşa başqa bir qubitin vəziyyəti ilə bağlıdır.</w:t>
      </w:r>
    </w:p>
    <w:p w14:paraId="4E387EB4" w14:textId="526DA03E" w:rsidR="005432A5" w:rsidRPr="005432A5" w:rsidRDefault="005432A5" w:rsidP="005432A5">
      <w:pPr>
        <w:pStyle w:val="EndnoteText"/>
        <w:numPr>
          <w:ilvl w:val="0"/>
          <w:numId w:val="15"/>
        </w:numPr>
      </w:pPr>
      <w:r w:rsidRPr="005432A5">
        <w:rPr>
          <w:b/>
          <w:bCs/>
        </w:rPr>
        <w:t>Quantum Speedup</w:t>
      </w:r>
      <w:r w:rsidRPr="005432A5">
        <w:t>: Kvant kompüterləri kvant alqoritmlərindən istifadə etməklə müəyyən mürəkkəb problemləri klassik kompüterlərdən çox daha sürətli həll edə bilər.</w:t>
      </w:r>
    </w:p>
    <w:p w14:paraId="6861A90A" w14:textId="44AA5EB2" w:rsidR="005432A5" w:rsidRPr="005432A5" w:rsidRDefault="005432A5" w:rsidP="005432A5">
      <w:pPr>
        <w:pStyle w:val="EndnoteText"/>
      </w:pPr>
      <w:r w:rsidRPr="005432A5">
        <w:t>Kvant hesablaması kriptoqrafiya, dərman kəşfi, maliyyə modelləşdirilməsi və optimallaşdırma problemləri daxil olmaqla müxtəlif sahələrdə potensial tətbiqlərə malikdir.</w:t>
      </w:r>
    </w:p>
    <w:p w14:paraId="24BF5587" w14:textId="36A4B221" w:rsidR="005432A5" w:rsidRDefault="005432A5">
      <w:pPr>
        <w:pStyle w:val="EndnoteText"/>
      </w:pPr>
    </w:p>
  </w:endnote>
  <w:endnote w:id="13">
    <w:p w14:paraId="7987C211" w14:textId="00535A17" w:rsidR="005432A5" w:rsidRPr="005432A5" w:rsidRDefault="005432A5" w:rsidP="005432A5">
      <w:pPr>
        <w:pStyle w:val="EndnoteText"/>
      </w:pPr>
      <w:r>
        <w:rPr>
          <w:rStyle w:val="EndnoteReference"/>
        </w:rPr>
        <w:endnoteRef/>
      </w:r>
      <w:r>
        <w:t xml:space="preserve"> </w:t>
      </w:r>
      <w:r w:rsidRPr="005432A5">
        <w:rPr>
          <w:b/>
          <w:bCs/>
        </w:rPr>
        <w:t>Ağıllı texnologiyalar</w:t>
      </w:r>
      <w:r w:rsidRPr="005432A5">
        <w:t xml:space="preserve"> dedikdə, rəqəmsal texnologiyadan, qoşulmadan, çox vaxt süni intellektdən istifadə edərək interaktiv və avtomatik işləyən qurğu və sistemlər nəzərdə tutulur. Bu texnologiyalar emal olunmuş sensorlar vasitəsilə ətraflarından məlumat toplamaqla və bu məlumatları təhlil edərək, məlumatlı qərarlar qəbul etməklə həyatımızı daha asan və keyfiyyətli etmək üçün nəzərdə tutulmuşdur.</w:t>
      </w:r>
    </w:p>
    <w:p w14:paraId="682CF837" w14:textId="77777777" w:rsidR="005432A5" w:rsidRPr="005432A5" w:rsidRDefault="005432A5" w:rsidP="005432A5">
      <w:pPr>
        <w:pStyle w:val="EndnoteText"/>
      </w:pPr>
      <w:r w:rsidRPr="005432A5">
        <w:t>Ağıllı texnologiyaların bəzi ümumi nümunələri aşağıdakılardır:</w:t>
      </w:r>
    </w:p>
    <w:p w14:paraId="203B4181" w14:textId="77777777" w:rsidR="005432A5" w:rsidRPr="005432A5" w:rsidRDefault="005432A5" w:rsidP="005432A5">
      <w:pPr>
        <w:pStyle w:val="EndnoteText"/>
        <w:numPr>
          <w:ilvl w:val="0"/>
          <w:numId w:val="16"/>
        </w:numPr>
      </w:pPr>
      <w:r w:rsidRPr="005432A5">
        <w:rPr>
          <w:b/>
          <w:bCs/>
        </w:rPr>
        <w:t>Ağıllı Ev Cihazları</w:t>
      </w:r>
      <w:r w:rsidRPr="005432A5">
        <w:t>: Ağıllı termostatlar, işıqlar və təhlükəsizlik sistemləri kimi, uzaqdan smartfon və ya səsli əmrlər vasitəsilə idarə edilə bilər.</w:t>
      </w:r>
    </w:p>
    <w:p w14:paraId="1C4CBE71" w14:textId="77777777" w:rsidR="005432A5" w:rsidRPr="005432A5" w:rsidRDefault="005432A5" w:rsidP="005432A5">
      <w:pPr>
        <w:pStyle w:val="EndnoteText"/>
        <w:numPr>
          <w:ilvl w:val="0"/>
          <w:numId w:val="16"/>
        </w:numPr>
      </w:pPr>
      <w:r w:rsidRPr="005432A5">
        <w:rPr>
          <w:b/>
          <w:bCs/>
        </w:rPr>
        <w:t>Wearable Technology</w:t>
      </w:r>
      <w:r w:rsidRPr="005432A5">
        <w:t>: Smartwatchs və fitness tracker kimi cihazlar sağlamlıq metrika nəzarət və real-time feedback təmin edir.</w:t>
      </w:r>
    </w:p>
    <w:p w14:paraId="4732C0F4" w14:textId="77777777" w:rsidR="005432A5" w:rsidRPr="005432A5" w:rsidRDefault="005432A5" w:rsidP="005432A5">
      <w:pPr>
        <w:pStyle w:val="EndnoteText"/>
        <w:numPr>
          <w:ilvl w:val="0"/>
          <w:numId w:val="16"/>
        </w:numPr>
      </w:pPr>
      <w:r w:rsidRPr="005432A5">
        <w:rPr>
          <w:b/>
          <w:bCs/>
        </w:rPr>
        <w:t>Smart Cities</w:t>
      </w:r>
      <w:r w:rsidRPr="005432A5">
        <w:t>: Resursları səmərəli idarə etmək, ictimai xidmətləri təkmilləşdirmək və sakinlərin həyat keyfiyyətini artırmaq üçün sensor və məlumat analitikalarından istifadə edən şəhər əraziləri.</w:t>
      </w:r>
    </w:p>
    <w:p w14:paraId="01212A8F" w14:textId="77777777" w:rsidR="005432A5" w:rsidRPr="005432A5" w:rsidRDefault="005432A5" w:rsidP="005432A5">
      <w:pPr>
        <w:pStyle w:val="EndnoteText"/>
        <w:numPr>
          <w:ilvl w:val="0"/>
          <w:numId w:val="16"/>
        </w:numPr>
      </w:pPr>
      <w:r w:rsidRPr="005432A5">
        <w:rPr>
          <w:b/>
          <w:bCs/>
        </w:rPr>
        <w:t>Smart Appliances</w:t>
      </w:r>
      <w:r w:rsidRPr="005432A5">
        <w:t>: Uzaqdan idarə edilə bilən və istifadə məlumatlarını təmin edə bilən soyuducu və paltaryuyan maşın kimi məişət avadanlıqları.</w:t>
      </w:r>
    </w:p>
    <w:p w14:paraId="706A6239" w14:textId="462F7AC5" w:rsidR="005432A5" w:rsidRPr="005432A5" w:rsidRDefault="005432A5" w:rsidP="005432A5">
      <w:pPr>
        <w:pStyle w:val="EndnoteText"/>
        <w:numPr>
          <w:ilvl w:val="0"/>
          <w:numId w:val="16"/>
        </w:numPr>
      </w:pPr>
      <w:r w:rsidRPr="005432A5">
        <w:rPr>
          <w:b/>
          <w:bCs/>
        </w:rPr>
        <w:t>Bağlı Cars</w:t>
      </w:r>
      <w:r w:rsidRPr="005432A5">
        <w:t>: Təhlükəsizlik, naviqasiya və əyləncəni artırmaq üçün internet bağlantısı və qabaqcıl sensorlarla təchiz edilmiş avtomobillər.</w:t>
      </w:r>
    </w:p>
    <w:p w14:paraId="3C472057" w14:textId="36345D12" w:rsidR="005432A5" w:rsidRPr="005432A5" w:rsidRDefault="005432A5" w:rsidP="005432A5">
      <w:pPr>
        <w:pStyle w:val="EndnoteText"/>
      </w:pPr>
      <w:r w:rsidRPr="005432A5">
        <w:t>Bu texnologiyalar gündəlik həyatımızın müxtəlif sahələrini, evlərimizi necə idarə etməyimizdən tutmuş şəhərlərimizlə, hətta şəxsi sağlamlığımızla necə ünsiyyət qurmağımıza qədər dəyişir.</w:t>
      </w:r>
    </w:p>
    <w:p w14:paraId="37BA9A91" w14:textId="01BAFD93" w:rsidR="005432A5" w:rsidRDefault="005432A5">
      <w:pPr>
        <w:pStyle w:val="EndnoteText"/>
      </w:pPr>
    </w:p>
  </w:endnote>
  <w:endnote w:id="14">
    <w:p w14:paraId="438E550F" w14:textId="77777777" w:rsidR="00E305F1" w:rsidRPr="00E305F1" w:rsidRDefault="00E305F1" w:rsidP="00E305F1">
      <w:pPr>
        <w:pStyle w:val="EndnoteText"/>
      </w:pPr>
      <w:r>
        <w:rPr>
          <w:rStyle w:val="EndnoteReference"/>
        </w:rPr>
        <w:endnoteRef/>
      </w:r>
      <w:r>
        <w:t xml:space="preserve"> </w:t>
      </w:r>
      <w:r w:rsidRPr="006B45A0">
        <w:rPr>
          <w:b/>
          <w:bCs/>
        </w:rPr>
        <w:t>Rəqəmsal mədəniyyət mərkəzləri</w:t>
      </w:r>
      <w:r w:rsidRPr="00E305F1">
        <w:t xml:space="preserve"> — mədəni irsin və müasir mədəni ifadələrin yayılması, qorunması və paylaşılması üçün rəqəmsal texnologiyalardan istifadə edən müəssisə və ya platformalar. Bu mərkəzlər tez-tez müxtəlif rəqəmsal təcrübələr təqdim edir, o cümlədən:</w:t>
      </w:r>
    </w:p>
    <w:p w14:paraId="4661EE60" w14:textId="77777777" w:rsidR="00E305F1" w:rsidRPr="00E305F1" w:rsidRDefault="00E305F1" w:rsidP="00E305F1">
      <w:pPr>
        <w:pStyle w:val="EndnoteText"/>
        <w:numPr>
          <w:ilvl w:val="0"/>
          <w:numId w:val="17"/>
        </w:numPr>
      </w:pPr>
      <w:r w:rsidRPr="00E305F1">
        <w:rPr>
          <w:b/>
          <w:bCs/>
        </w:rPr>
        <w:t>Virtual sərgilər</w:t>
      </w:r>
      <w:r w:rsidRPr="00E305F1">
        <w:t>. İncəsənət, incəsənət əsərlərinin və tarixi əşyaların onlayn nümayişləri.</w:t>
      </w:r>
    </w:p>
    <w:p w14:paraId="3602AF1E" w14:textId="77777777" w:rsidR="00E305F1" w:rsidRPr="00E305F1" w:rsidRDefault="00E305F1" w:rsidP="00E305F1">
      <w:pPr>
        <w:pStyle w:val="EndnoteText"/>
        <w:numPr>
          <w:ilvl w:val="0"/>
          <w:numId w:val="17"/>
        </w:numPr>
      </w:pPr>
      <w:r w:rsidRPr="00E305F1">
        <w:rPr>
          <w:b/>
          <w:bCs/>
        </w:rPr>
        <w:t>Rəqəmsal arxivlər</w:t>
      </w:r>
      <w:r w:rsidRPr="00E305F1">
        <w:t>. Rəqəmsallaşdırılmış sənədlər, fotoşəkillər və multimedia kolleksiyaları.</w:t>
      </w:r>
    </w:p>
    <w:p w14:paraId="2004EE5D" w14:textId="77777777" w:rsidR="00E305F1" w:rsidRPr="00E305F1" w:rsidRDefault="00E305F1" w:rsidP="00E305F1">
      <w:pPr>
        <w:pStyle w:val="EndnoteText"/>
        <w:numPr>
          <w:ilvl w:val="0"/>
          <w:numId w:val="17"/>
        </w:numPr>
      </w:pPr>
      <w:r w:rsidRPr="00E305F1">
        <w:rPr>
          <w:b/>
          <w:bCs/>
        </w:rPr>
        <w:t>İnteraktiv Məşğələlər</w:t>
      </w:r>
      <w:r w:rsidRPr="00E305F1">
        <w:t>: Müxtəlif mədəni mövzularda onlayn dərslər və məşğələlər.</w:t>
      </w:r>
    </w:p>
    <w:p w14:paraId="78391ECD" w14:textId="108B70DE" w:rsidR="00E305F1" w:rsidRPr="00E305F1" w:rsidRDefault="00E305F1" w:rsidP="00E305F1">
      <w:pPr>
        <w:pStyle w:val="EndnoteText"/>
        <w:numPr>
          <w:ilvl w:val="0"/>
          <w:numId w:val="17"/>
        </w:numPr>
      </w:pPr>
      <w:r w:rsidRPr="00E305F1">
        <w:rPr>
          <w:b/>
          <w:bCs/>
        </w:rPr>
        <w:t>Virtual Reallıq (VR) Təcrübələri</w:t>
      </w:r>
      <w:r w:rsidRPr="00E305F1">
        <w:t>: Immersive təcrübələri istifadəçilərə dünyanın istənilən yerindən mədəni məkanları və hadisələri tədqiq etməyə imkan verir.</w:t>
      </w:r>
    </w:p>
    <w:p w14:paraId="425FA771" w14:textId="679CE804" w:rsidR="00E305F1" w:rsidRPr="00E305F1" w:rsidRDefault="00E305F1" w:rsidP="00E305F1">
      <w:pPr>
        <w:pStyle w:val="EndnoteText"/>
      </w:pPr>
      <w:r w:rsidRPr="00E305F1">
        <w:t>Məsələn, Milanda yerləşən MEET Rəqəmsal Mədəniyyət Mərkəzi sərgilər, emalatxanalar və immersiv qurğular da daxil olmaqla müxtəlif fəaliyyətlər vasitəsilə rəqəmsal mədəniyyət və yaradıcılıq texnologiyasını dəstəkləyir. Eyni şəkildə, Pensilvaniya Universitetinin Rəqəmsal Mədəniyyət və Cəmiyyət üzrə Mərkəzi rəqəmsal mədəniyyət, texnologiya və cəmiyyət mövzusunda tənqidi təqaüd və dialoqa diqqət yetirir.</w:t>
      </w:r>
    </w:p>
    <w:p w14:paraId="6AA77563" w14:textId="77777777" w:rsidR="00E305F1" w:rsidRPr="00E305F1" w:rsidRDefault="00E305F1" w:rsidP="00E305F1">
      <w:pPr>
        <w:pStyle w:val="EndnoteText"/>
      </w:pPr>
      <w:r w:rsidRPr="00E305F1">
        <w:t>Bu mərkəzlər mədəni kontentin qlobal auditoriya üçün əlçatan olmasında, yaradıcılığa təkan verməsində və mədəni mübadilənin təşviqində həlledici rol oynayır.</w:t>
      </w:r>
    </w:p>
    <w:p w14:paraId="43653510" w14:textId="3C7A24B4" w:rsidR="00E305F1" w:rsidRDefault="00E305F1">
      <w:pPr>
        <w:pStyle w:val="EndnoteText"/>
      </w:pPr>
    </w:p>
  </w:endnote>
  <w:endnote w:id="15">
    <w:p w14:paraId="5BD0D3F7" w14:textId="77777777" w:rsidR="00866DA9" w:rsidRPr="00866DA9" w:rsidRDefault="00866DA9" w:rsidP="00866DA9">
      <w:pPr>
        <w:pStyle w:val="EndnoteText"/>
      </w:pPr>
      <w:r>
        <w:rPr>
          <w:rStyle w:val="EndnoteReference"/>
        </w:rPr>
        <w:endnoteRef/>
      </w:r>
      <w:r>
        <w:t xml:space="preserve"> </w:t>
      </w:r>
      <w:r w:rsidRPr="006B45A0">
        <w:rPr>
          <w:b/>
          <w:bCs/>
        </w:rPr>
        <w:t>Rəqəmsal tədqiqat metodları</w:t>
      </w:r>
      <w:r w:rsidRPr="00866DA9">
        <w:t xml:space="preserve"> – tədqiqat məlumatlarını toplamaq, təhlil etmək və təqdim etmək üçün rəqəmsal alət və texnologiyalardan istifadə etməyi nəzərdə tutur. Bu metodlar müxtəlif sahələrdə daha çox populyarlaşır, çünki onların effektivliyi və böyük datasetlərin öhdəsindən gəlmək bacarığı var. Burada geniş yayılmış rəqəmsal tədqiqat metodlarını qeyd etmək yerinə düşür:</w:t>
      </w:r>
    </w:p>
    <w:p w14:paraId="7560A157" w14:textId="6346A93D" w:rsidR="00866DA9" w:rsidRPr="00866DA9" w:rsidRDefault="00866DA9" w:rsidP="00866DA9">
      <w:pPr>
        <w:pStyle w:val="EndnoteText"/>
        <w:numPr>
          <w:ilvl w:val="0"/>
          <w:numId w:val="18"/>
        </w:numPr>
      </w:pPr>
      <w:r w:rsidRPr="00866DA9">
        <w:rPr>
          <w:b/>
          <w:bCs/>
        </w:rPr>
        <w:t>Online Surveys</w:t>
      </w:r>
      <w:r w:rsidRPr="00866DA9">
        <w:t>: SurveyMonkey və Google Forms kimi alətlər tədqiqatçılara geniş auditoriyadan məlumatları tez və effektiv şəkildə toplamağa imkan verir.</w:t>
      </w:r>
    </w:p>
    <w:p w14:paraId="171A750D" w14:textId="6B25E6D0" w:rsidR="00866DA9" w:rsidRPr="00866DA9" w:rsidRDefault="00866DA9" w:rsidP="00866DA9">
      <w:pPr>
        <w:pStyle w:val="EndnoteText"/>
        <w:numPr>
          <w:ilvl w:val="0"/>
          <w:numId w:val="18"/>
        </w:numPr>
      </w:pPr>
      <w:r w:rsidRPr="00866DA9">
        <w:rPr>
          <w:b/>
          <w:bCs/>
        </w:rPr>
        <w:t>Sosial Media Analizi</w:t>
      </w:r>
      <w:r w:rsidRPr="00866DA9">
        <w:t>: Twitter və Facebook kimi platformalar trendləri, ictimai rəyləri və sosial qarşılıqlı təsirləri anlamaq üçün təhlil edilə bilər.</w:t>
      </w:r>
    </w:p>
    <w:p w14:paraId="6D0943AB" w14:textId="3C83B8D5" w:rsidR="00866DA9" w:rsidRPr="00866DA9" w:rsidRDefault="00866DA9" w:rsidP="00866DA9">
      <w:pPr>
        <w:pStyle w:val="EndnoteText"/>
        <w:numPr>
          <w:ilvl w:val="0"/>
          <w:numId w:val="18"/>
        </w:numPr>
      </w:pPr>
      <w:r w:rsidRPr="00866DA9">
        <w:rPr>
          <w:b/>
          <w:bCs/>
        </w:rPr>
        <w:t>Rəqəmsal Etnoqrafiya</w:t>
      </w:r>
      <w:r w:rsidRPr="00866DA9">
        <w:t>: Netnoqrafiya olaraq da bilinən bu metod, rəqəmsal ayaq izləri vasitəsilə onlayn icmaları və mədəniyyətləri öyrənməyi ehtiva edir.</w:t>
      </w:r>
    </w:p>
    <w:p w14:paraId="1775F00F" w14:textId="747E8E7C" w:rsidR="00866DA9" w:rsidRPr="00866DA9" w:rsidRDefault="00866DA9" w:rsidP="00866DA9">
      <w:pPr>
        <w:pStyle w:val="EndnoteText"/>
        <w:numPr>
          <w:ilvl w:val="0"/>
          <w:numId w:val="18"/>
        </w:numPr>
      </w:pPr>
      <w:r w:rsidRPr="00866DA9">
        <w:rPr>
          <w:b/>
          <w:bCs/>
        </w:rPr>
        <w:t>Web Scraping</w:t>
      </w:r>
      <w:r w:rsidRPr="00866DA9">
        <w:t>: Avtomatlaşdırılmış alətlər analiz üçün veb saytlardan böyük miqdarda məlumat çıxarır.</w:t>
      </w:r>
    </w:p>
    <w:p w14:paraId="22872985" w14:textId="2902A8B7" w:rsidR="00866DA9" w:rsidRPr="00866DA9" w:rsidRDefault="00866DA9" w:rsidP="00866DA9">
      <w:pPr>
        <w:pStyle w:val="EndnoteText"/>
        <w:numPr>
          <w:ilvl w:val="0"/>
          <w:numId w:val="18"/>
        </w:numPr>
      </w:pPr>
      <w:r w:rsidRPr="00866DA9">
        <w:rPr>
          <w:b/>
          <w:bCs/>
        </w:rPr>
        <w:t>Virtual Müsahibələr və Fokus Qrupları</w:t>
      </w:r>
      <w:r w:rsidRPr="00866DA9">
        <w:t>: Zoom və ya Skype kimi platformalardan istifadə edərək video zənglər vasitəsilə müsahibə və ya qrup müzakirələrinin aparılması.</w:t>
      </w:r>
    </w:p>
    <w:p w14:paraId="3650A464" w14:textId="7B1B07DD" w:rsidR="00866DA9" w:rsidRPr="00866DA9" w:rsidRDefault="00866DA9" w:rsidP="00866DA9">
      <w:pPr>
        <w:pStyle w:val="EndnoteText"/>
        <w:numPr>
          <w:ilvl w:val="0"/>
          <w:numId w:val="18"/>
        </w:numPr>
      </w:pPr>
      <w:r w:rsidRPr="00866DA9">
        <w:rPr>
          <w:b/>
          <w:bCs/>
        </w:rPr>
        <w:t>Data Visualization</w:t>
      </w:r>
      <w:r w:rsidRPr="00866DA9">
        <w:t>: Tableau və ya Power BI kimi proqramları istifadə edərək məlumatların vizual təmsillərini yaratmaq, tapıntıları şərh etmək və paylaşmaq asanlaşdır.</w:t>
      </w:r>
    </w:p>
    <w:p w14:paraId="4EBF5855" w14:textId="25F7B1EB" w:rsidR="00866DA9" w:rsidRPr="00866DA9" w:rsidRDefault="00866DA9" w:rsidP="00866DA9">
      <w:pPr>
        <w:pStyle w:val="EndnoteText"/>
      </w:pPr>
      <w:r w:rsidRPr="00866DA9">
        <w:t>Bu metodlar tədqiqat mövzuları ilə məşğul olmaq və məlumatları təhlil etmək üçün yeni üsullar təklif edir və onları müasir tədqiqatçılar üçün dəyərli alətlər edir.</w:t>
      </w:r>
    </w:p>
    <w:p w14:paraId="69E8B80B" w14:textId="031F35A9" w:rsidR="00866DA9" w:rsidRDefault="00866DA9">
      <w:pPr>
        <w:pStyle w:val="EndnoteText"/>
      </w:pPr>
    </w:p>
  </w:endnote>
  <w:endnote w:id="16">
    <w:p w14:paraId="4B3A16A1" w14:textId="35F94483" w:rsidR="00086834" w:rsidRDefault="00086834">
      <w:pPr>
        <w:pStyle w:val="EndnoteText"/>
      </w:pPr>
      <w:r>
        <w:rPr>
          <w:rStyle w:val="EndnoteReference"/>
        </w:rPr>
        <w:endnoteRef/>
      </w:r>
      <w:r>
        <w:t xml:space="preserve"> </w:t>
      </w:r>
      <w:r w:rsidRPr="00086834">
        <w:rPr>
          <w:b/>
          <w:bCs/>
        </w:rPr>
        <w:t>Rəqəmsal Təhsil Resursları</w:t>
      </w:r>
      <w:r w:rsidRPr="00086834">
        <w:t xml:space="preserve"> – tədris təcrübələrini artırmaq üçün nəzərdə tutulmuş elektron vasitələr, tətbiqlər, proqram təminatı və ya veb saytlara aiddir. Bu resurslar müxtəlif yaş qrupları, tələbələr, valideynlər və pedaqoqlar üçün onlayn və katerlə əlçatandır. Bəzi tanınmış misallar: YouTube, Khan Academy, MOOCs (Massive Open Online Kursları), podkastlar, Quizlet və e-dərsliklər. Onlar xüsusilə onlayn və uzaqdan öyrənmə mühitinə keçid zamanı informasiya, interaktivlik və çeviklik təmin etməklə öyrənənlərə güc verirlər. İstər virtual sinif otaqları, istərsə də peşəkar inkişaf müasir təhsildə rəqəmsal resurslar mühüm rol oynayır.</w:t>
      </w:r>
    </w:p>
    <w:p w14:paraId="1C15D70D" w14:textId="77777777" w:rsidR="00086834" w:rsidRDefault="00086834">
      <w:pPr>
        <w:pStyle w:val="EndnoteText"/>
      </w:pPr>
    </w:p>
  </w:endnote>
  <w:endnote w:id="17">
    <w:p w14:paraId="58B189D5" w14:textId="77777777" w:rsidR="00866DA9" w:rsidRPr="00866DA9" w:rsidRDefault="00866DA9" w:rsidP="00866DA9">
      <w:pPr>
        <w:pStyle w:val="EndnoteText"/>
      </w:pPr>
      <w:r>
        <w:rPr>
          <w:rStyle w:val="EndnoteReference"/>
        </w:rPr>
        <w:endnoteRef/>
      </w:r>
      <w:r>
        <w:t xml:space="preserve"> </w:t>
      </w:r>
      <w:r w:rsidRPr="006B45A0">
        <w:rPr>
          <w:b/>
          <w:bCs/>
        </w:rPr>
        <w:t>Onlayn təhsil platformaları</w:t>
      </w:r>
      <w:r w:rsidRPr="00866DA9">
        <w:t xml:space="preserve"> internet üzərindən öyrənməyi və öyrətməyi asanlaşdıran rəqəmsal alətlərdir. Onlar müxtəlif kurslar və tədris materialları təklif edirlər, çox vaxt yüksək universitetlərdən və sənaye mütəxəssislərindən. İnternetdə məşhur olan bəzi təhsil platformaları bunlardır:</w:t>
      </w:r>
    </w:p>
    <w:p w14:paraId="22A99018" w14:textId="34E190EE" w:rsidR="00866DA9" w:rsidRPr="00866DA9" w:rsidRDefault="00866DA9" w:rsidP="00866DA9">
      <w:pPr>
        <w:pStyle w:val="EndnoteText"/>
        <w:numPr>
          <w:ilvl w:val="0"/>
          <w:numId w:val="19"/>
        </w:numPr>
      </w:pPr>
      <w:r w:rsidRPr="00866DA9">
        <w:rPr>
          <w:b/>
          <w:bCs/>
        </w:rPr>
        <w:t>Coursera</w:t>
      </w:r>
      <w:r w:rsidRPr="00866DA9">
        <w:t>: Dünya üzrə universitetlərdən və şirkətlərdən kurslar, ixtisaslar və dərəcələr təklif edir.</w:t>
      </w:r>
    </w:p>
    <w:p w14:paraId="2D2D7F57" w14:textId="2BDCDE18" w:rsidR="00866DA9" w:rsidRPr="00866DA9" w:rsidRDefault="00866DA9" w:rsidP="00866DA9">
      <w:pPr>
        <w:pStyle w:val="EndnoteText"/>
        <w:numPr>
          <w:ilvl w:val="0"/>
          <w:numId w:val="20"/>
        </w:numPr>
      </w:pPr>
      <w:r w:rsidRPr="00866DA9">
        <w:rPr>
          <w:b/>
          <w:bCs/>
        </w:rPr>
        <w:t>edX</w:t>
      </w:r>
      <w:r w:rsidRPr="00866DA9">
        <w:t>: Harvard və MİT kimi aparıcı müəssisələrin kurslarına çıxışı təmin edir.</w:t>
      </w:r>
    </w:p>
    <w:p w14:paraId="6DAEDB58" w14:textId="019D4B8B" w:rsidR="00866DA9" w:rsidRPr="00866DA9" w:rsidRDefault="00866DA9" w:rsidP="00866DA9">
      <w:pPr>
        <w:pStyle w:val="EndnoteText"/>
        <w:numPr>
          <w:ilvl w:val="0"/>
          <w:numId w:val="21"/>
        </w:numPr>
      </w:pPr>
      <w:r w:rsidRPr="00866DA9">
        <w:rPr>
          <w:b/>
          <w:bCs/>
        </w:rPr>
        <w:t>Udemy</w:t>
      </w:r>
      <w:r w:rsidRPr="00866DA9">
        <w:t>: Proqramlaşdırmadan şəxsi inkişafa qədər geniş mövzularda geniş bir kurs toplusu nümayiş etdirir.</w:t>
      </w:r>
    </w:p>
    <w:p w14:paraId="2BBCF5F5" w14:textId="47972F2B" w:rsidR="00866DA9" w:rsidRPr="00866DA9" w:rsidRDefault="00866DA9" w:rsidP="00866DA9">
      <w:pPr>
        <w:pStyle w:val="EndnoteText"/>
        <w:numPr>
          <w:ilvl w:val="0"/>
          <w:numId w:val="22"/>
        </w:numPr>
      </w:pPr>
      <w:r w:rsidRPr="00866DA9">
        <w:rPr>
          <w:b/>
          <w:bCs/>
        </w:rPr>
        <w:t>Khan Academy</w:t>
      </w:r>
      <w:r w:rsidRPr="00866DA9">
        <w:t>: Tələbələr, müəllimlər və valideynlər üçün pulsuz resurs, müxtəlif fənlər üzrə dərslər təklif edir.</w:t>
      </w:r>
    </w:p>
    <w:p w14:paraId="1588E938" w14:textId="330FB1FD" w:rsidR="00866DA9" w:rsidRPr="00866DA9" w:rsidRDefault="00866DA9" w:rsidP="00866DA9">
      <w:pPr>
        <w:pStyle w:val="EndnoteText"/>
        <w:numPr>
          <w:ilvl w:val="0"/>
          <w:numId w:val="23"/>
        </w:numPr>
      </w:pPr>
      <w:r w:rsidRPr="00866DA9">
        <w:rPr>
          <w:b/>
          <w:bCs/>
        </w:rPr>
        <w:t xml:space="preserve">Bacarıqlar. </w:t>
      </w:r>
      <w:r w:rsidRPr="00866DA9">
        <w:t>Yaradıcılıq bacarıqlarına diqqət yetirir. Dizayn, fotoqrafiya və daha çox ixtisas üzrə kurslar təşkil edir.</w:t>
      </w:r>
    </w:p>
    <w:p w14:paraId="38D3D55D" w14:textId="3D52980D" w:rsidR="00866DA9" w:rsidRPr="00866DA9" w:rsidRDefault="00866DA9" w:rsidP="00866DA9">
      <w:pPr>
        <w:pStyle w:val="EndnoteText"/>
        <w:numPr>
          <w:ilvl w:val="0"/>
          <w:numId w:val="24"/>
        </w:numPr>
      </w:pPr>
      <w:r w:rsidRPr="00866DA9">
        <w:rPr>
          <w:b/>
          <w:bCs/>
        </w:rPr>
        <w:t>LinkedIn Learning</w:t>
      </w:r>
      <w:r w:rsidRPr="00866DA9">
        <w:t>: Biznes, texnologiya və yaradıcılıq sahələri üzrə peşəkar inkişaf kursları təklif edir.</w:t>
      </w:r>
    </w:p>
    <w:p w14:paraId="67337BC0" w14:textId="264F82DA" w:rsidR="00866DA9" w:rsidRDefault="00866DA9">
      <w:pPr>
        <w:pStyle w:val="EndnoteText"/>
      </w:pPr>
      <w:r w:rsidRPr="00866DA9">
        <w:t>Bu platformalara çox vaxt video mühazirələr, interaktiv suallar, həmyaşıdların müzakirələri və tamamlama sertifikatları kimi xüsusiyyətlər daxildir.</w:t>
      </w:r>
    </w:p>
  </w:endnote>
  <w:endnote w:id="18">
    <w:p w14:paraId="73C4DEA1" w14:textId="216BEF21" w:rsidR="00866DA9" w:rsidRPr="00866DA9" w:rsidRDefault="00866DA9" w:rsidP="00866DA9">
      <w:pPr>
        <w:pStyle w:val="EndnoteText"/>
      </w:pPr>
      <w:r>
        <w:rPr>
          <w:rStyle w:val="EndnoteReference"/>
        </w:rPr>
        <w:endnoteRef/>
      </w:r>
      <w:r w:rsidRPr="00866DA9">
        <w:t>STEM elm, texnologiya, mühəndislik və riyaziyyatın</w:t>
      </w:r>
      <w:r w:rsidRPr="00866DA9">
        <w:rPr>
          <w:b/>
          <w:bCs/>
        </w:rPr>
        <w:t xml:space="preserve"> əsaslarını təşkil  edir</w:t>
      </w:r>
      <w:r w:rsidRPr="00866DA9">
        <w:t>. Bu, innovasiya, problem həll etmə və tənqidi düşüncə tərzini inkişaf etdirmək üçün bu dörd sahənin inteqrasiyasını təmin edən təhsil və öyrənmə ilə bağlı fənlərarası yanaşmadır. Əsas komponentlər bunlardır:</w:t>
      </w:r>
    </w:p>
    <w:p w14:paraId="629DAEF0" w14:textId="77777777" w:rsidR="00866DA9" w:rsidRPr="00866DA9" w:rsidRDefault="00866DA9" w:rsidP="00866DA9">
      <w:pPr>
        <w:pStyle w:val="EndnoteText"/>
        <w:numPr>
          <w:ilvl w:val="0"/>
          <w:numId w:val="25"/>
        </w:numPr>
      </w:pPr>
      <w:r w:rsidRPr="00866DA9">
        <w:rPr>
          <w:b/>
          <w:bCs/>
        </w:rPr>
        <w:t>Elm</w:t>
      </w:r>
      <w:r w:rsidRPr="00866DA9">
        <w:t>. Biologiya və kimyadan fizika və ətraf mühit elminə qədər təbiət aləmini tədqiq edir.</w:t>
      </w:r>
    </w:p>
    <w:p w14:paraId="564D0F1E" w14:textId="77777777" w:rsidR="00866DA9" w:rsidRPr="00866DA9" w:rsidRDefault="00866DA9" w:rsidP="00866DA9">
      <w:pPr>
        <w:pStyle w:val="EndnoteText"/>
        <w:numPr>
          <w:ilvl w:val="0"/>
          <w:numId w:val="25"/>
        </w:numPr>
      </w:pPr>
      <w:r w:rsidRPr="00866DA9">
        <w:rPr>
          <w:b/>
          <w:bCs/>
        </w:rPr>
        <w:t>Texnologiya</w:t>
      </w:r>
      <w:r w:rsidRPr="00866DA9">
        <w:t>: Problemlərin həlli və həyatın yaxşılaşdırılması üçün alət, maşın və proqram vasitələrinin istifadəsini nəzərdə tutur.</w:t>
      </w:r>
    </w:p>
    <w:p w14:paraId="6549DB3F" w14:textId="77777777" w:rsidR="00866DA9" w:rsidRPr="00866DA9" w:rsidRDefault="00866DA9" w:rsidP="00866DA9">
      <w:pPr>
        <w:pStyle w:val="EndnoteText"/>
        <w:numPr>
          <w:ilvl w:val="0"/>
          <w:numId w:val="25"/>
        </w:numPr>
      </w:pPr>
      <w:r w:rsidRPr="00866DA9">
        <w:rPr>
          <w:b/>
          <w:bCs/>
        </w:rPr>
        <w:t>Mühəndislik</w:t>
      </w:r>
      <w:r w:rsidRPr="00866DA9">
        <w:t>: Konstruksiyaların, maşınların və sistemlərin layihələndirilməsi, qurulması və təmirinə diqqət yetirir.</w:t>
      </w:r>
    </w:p>
    <w:p w14:paraId="5D6CE88F" w14:textId="68B35E96" w:rsidR="00866DA9" w:rsidRPr="00866DA9" w:rsidRDefault="00866DA9" w:rsidP="00866DA9">
      <w:pPr>
        <w:pStyle w:val="EndnoteText"/>
        <w:numPr>
          <w:ilvl w:val="0"/>
          <w:numId w:val="25"/>
        </w:numPr>
      </w:pPr>
      <w:r w:rsidRPr="00866DA9">
        <w:rPr>
          <w:b/>
          <w:bCs/>
        </w:rPr>
        <w:t>Riyaziyyat</w:t>
      </w:r>
      <w:r w:rsidRPr="00866DA9">
        <w:t>. Dil və vasitələri kvantlaşdırmaq və anlamaq üçün nümunələri və əlaqələri təmin edir.</w:t>
      </w:r>
    </w:p>
    <w:p w14:paraId="3622ACA3" w14:textId="7DF4633F" w:rsidR="00866DA9" w:rsidRPr="00866DA9" w:rsidRDefault="00866DA9" w:rsidP="00866DA9">
      <w:pPr>
        <w:pStyle w:val="EndnoteText"/>
      </w:pPr>
      <w:r w:rsidRPr="00866DA9">
        <w:t>STEM təhsilinin məqsədi şagirdləri real dünya çətinliklərinin öhdəsindən gəlmək üçün lazım olan bacarıqlarla təchiz edərək sürətlə inkişaf edən iş bazarına hazırlamaqdır. Burada əllə öyrənmə, əməkdaşlıq və praktiki ssenarilərdə biliklərin tətbiqi xüsusi vurğulanır.</w:t>
      </w:r>
    </w:p>
    <w:p w14:paraId="143BE2D6" w14:textId="6CBAD461" w:rsidR="00866DA9" w:rsidRDefault="00866DA9">
      <w:pPr>
        <w:pStyle w:val="EndnoteText"/>
      </w:pPr>
    </w:p>
  </w:endnote>
  <w:endnote w:id="19">
    <w:p w14:paraId="16BFBC08" w14:textId="77777777" w:rsidR="00333039" w:rsidRPr="00333039" w:rsidRDefault="00333039" w:rsidP="00333039">
      <w:pPr>
        <w:pStyle w:val="EndnoteText"/>
      </w:pPr>
      <w:r>
        <w:rPr>
          <w:rStyle w:val="EndnoteReference"/>
        </w:rPr>
        <w:endnoteRef/>
      </w:r>
      <w:r>
        <w:t xml:space="preserve"> </w:t>
      </w:r>
      <w:r w:rsidRPr="006B45A0">
        <w:rPr>
          <w:b/>
          <w:bCs/>
        </w:rPr>
        <w:t xml:space="preserve">Kibertəhlükəsizlik və rəqəmli hüquq rəqəmli </w:t>
      </w:r>
      <w:r w:rsidRPr="00333039">
        <w:t xml:space="preserve"> sistemlərin, məlumatların və onlayn fəaliyyətin qorunması üçün nəzərdə tutulmuş hüquqi çərçivə və qaydaları əhatə edir. Burada əsas istiqamətlər bunlardır:</w:t>
      </w:r>
    </w:p>
    <w:p w14:paraId="549D4BDB" w14:textId="2E69550F" w:rsidR="00333039" w:rsidRPr="00333039" w:rsidRDefault="00333039" w:rsidP="00333039">
      <w:pPr>
        <w:pStyle w:val="EndnoteText"/>
        <w:numPr>
          <w:ilvl w:val="0"/>
          <w:numId w:val="28"/>
        </w:numPr>
      </w:pPr>
      <w:r w:rsidRPr="00333039">
        <w:rPr>
          <w:b/>
          <w:bCs/>
        </w:rPr>
        <w:t>Kibertəhlükəsizlik qanunları</w:t>
      </w:r>
      <w:r w:rsidRPr="00333039">
        <w:t>: Bu qanunlar rəqəmsal sistemlərin və məlumatların təmin edilməsi üçün standartlar müəyyən edir. Onlar təşkilatlara kiber təhlükələrdən qorunmaq üçün tədbirlər həyata keçirmək, rəqəmsal infrastrukturun ümumi dözümlülüyünə töhfə vermək tapşırığı verirlər.</w:t>
      </w:r>
    </w:p>
    <w:p w14:paraId="3173FF4E" w14:textId="02C6876E" w:rsidR="00333039" w:rsidRPr="00333039" w:rsidRDefault="00333039" w:rsidP="00333039">
      <w:pPr>
        <w:pStyle w:val="EndnoteText"/>
        <w:numPr>
          <w:ilvl w:val="0"/>
          <w:numId w:val="28"/>
        </w:numPr>
      </w:pPr>
      <w:r w:rsidRPr="00333039">
        <w:rPr>
          <w:b/>
          <w:bCs/>
        </w:rPr>
        <w:t>Data Məxfilik Qanunları</w:t>
      </w:r>
      <w:r w:rsidRPr="00333039">
        <w:t>: Avropada Ümumi Məlumatların Qorunması Qaydası (GDPR) kimi qaydalar və ABŞ-da Kaliforniya Ticarət Məxfilik Qanunu (CCPA) kimi fərdlərin şəxsi məlumatlarını və məxfilik hüquqlarını qoruyur</w:t>
      </w:r>
    </w:p>
    <w:p w14:paraId="4A1618A5" w14:textId="49CABC91" w:rsidR="00333039" w:rsidRPr="00333039" w:rsidRDefault="00333039" w:rsidP="00333039">
      <w:pPr>
        <w:pStyle w:val="EndnoteText"/>
        <w:numPr>
          <w:ilvl w:val="0"/>
          <w:numId w:val="28"/>
        </w:numPr>
      </w:pPr>
      <w:r w:rsidRPr="00333039">
        <w:rPr>
          <w:b/>
          <w:bCs/>
        </w:rPr>
        <w:t>Əqli Mülkiyyət (İp) Qanunu</w:t>
      </w:r>
      <w:r w:rsidRPr="00333039">
        <w:t>: Rəqəmsal məzmun və yenilikləri qoruyur, yaradıcıların və müəssisələrin rəqəmsal aktivlərini qoruya biləcəklərini təmin edir.</w:t>
      </w:r>
    </w:p>
    <w:p w14:paraId="4CBC4C74" w14:textId="7B0389B7" w:rsidR="00333039" w:rsidRPr="00333039" w:rsidRDefault="00333039" w:rsidP="00333039">
      <w:pPr>
        <w:pStyle w:val="EndnoteText"/>
        <w:numPr>
          <w:ilvl w:val="0"/>
          <w:numId w:val="28"/>
        </w:numPr>
      </w:pPr>
      <w:r w:rsidRPr="00333039">
        <w:rPr>
          <w:b/>
          <w:bCs/>
        </w:rPr>
        <w:t>Kibercinayətkarlıq qanunları</w:t>
      </w:r>
      <w:r w:rsidRPr="00333039">
        <w:t>. İnternetdə həyata keçirilən qeyri-qanuni fəaliyyətləri aradan qaldırın. Məsələn, hakerlik, şəxsiyyət oğurluğu, kiber fırıldaqçılıq. Buna misal olaraq ABŞ-da kompüterlərin fırıldaqçılığı və sui-istifadə aktını (CFAA) göstərmək olar.</w:t>
      </w:r>
    </w:p>
    <w:p w14:paraId="6ECDE829" w14:textId="607F5E32" w:rsidR="00333039" w:rsidRPr="00333039" w:rsidRDefault="00333039" w:rsidP="00333039">
      <w:pPr>
        <w:pStyle w:val="EndnoteText"/>
        <w:numPr>
          <w:ilvl w:val="0"/>
          <w:numId w:val="28"/>
        </w:numPr>
      </w:pPr>
      <w:r w:rsidRPr="00333039">
        <w:rPr>
          <w:b/>
          <w:bCs/>
        </w:rPr>
        <w:t>Digital Contracts and E-commerce</w:t>
      </w:r>
      <w:r w:rsidRPr="00333039">
        <w:t>: Onlayn əməliyyatlar, rəqəmsal imza və elektron müqavilələri idarə edən hüquqi çərçivələr.</w:t>
      </w:r>
    </w:p>
    <w:p w14:paraId="6C506DEB" w14:textId="668E4B06" w:rsidR="00333039" w:rsidRPr="00333039" w:rsidRDefault="00333039" w:rsidP="00333039">
      <w:pPr>
        <w:pStyle w:val="EndnoteText"/>
      </w:pPr>
      <w:r w:rsidRPr="00333039">
        <w:t>Bu qanunlar rəqəmsal dövrdə etibarın və təhlükəsizliyin qorunması, həm şəxslərin, həm də təşkilatların İnternetdə təhlükəsiz fəaliyyət göstərə biləcəklərini təmin etmək üçün olduqca vacibdir.</w:t>
      </w:r>
    </w:p>
    <w:p w14:paraId="7033608C" w14:textId="6138F71D" w:rsidR="00333039" w:rsidRDefault="00333039">
      <w:pPr>
        <w:pStyle w:val="EndnoteText"/>
      </w:pPr>
    </w:p>
  </w:endnote>
  <w:endnote w:id="20">
    <w:p w14:paraId="35C29311" w14:textId="51521C17" w:rsidR="00333039" w:rsidRPr="00333039" w:rsidRDefault="00D4347F" w:rsidP="00333039">
      <w:pPr>
        <w:pStyle w:val="EndnoteText"/>
      </w:pPr>
      <w:r>
        <w:rPr>
          <w:rStyle w:val="EndnoteReference"/>
        </w:rPr>
        <w:endnoteRef/>
      </w:r>
      <w:r w:rsidR="00333039">
        <w:t xml:space="preserve"> Rəqəmsal mülkiyyət kiminsə ya yaratdığı, ya da sahib olduğu elektron məlumatlara aiddir. Bura geniş rəqəmsal aktivlər daxil ola bilər. Məsələn:</w:t>
      </w:r>
    </w:p>
    <w:p w14:paraId="0490CD05" w14:textId="77777777" w:rsidR="00333039" w:rsidRPr="00333039" w:rsidRDefault="00333039" w:rsidP="00333039">
      <w:pPr>
        <w:pStyle w:val="EndnoteText"/>
        <w:numPr>
          <w:ilvl w:val="0"/>
          <w:numId w:val="29"/>
        </w:numPr>
      </w:pPr>
      <w:r w:rsidRPr="00333039">
        <w:rPr>
          <w:b/>
          <w:bCs/>
        </w:rPr>
        <w:t>Veb saytlar və Domen Adları</w:t>
      </w:r>
      <w:r w:rsidRPr="00333039">
        <w:t>: Bunlar çox vaxt məzmunlarına, trafiklərinə və ya marka tanımalarına görə dəyərlidir.</w:t>
      </w:r>
    </w:p>
    <w:p w14:paraId="4215E420" w14:textId="77777777" w:rsidR="00333039" w:rsidRPr="00333039" w:rsidRDefault="00333039" w:rsidP="00333039">
      <w:pPr>
        <w:pStyle w:val="EndnoteText"/>
        <w:numPr>
          <w:ilvl w:val="0"/>
          <w:numId w:val="29"/>
        </w:numPr>
      </w:pPr>
      <w:r w:rsidRPr="00333039">
        <w:rPr>
          <w:b/>
          <w:bCs/>
        </w:rPr>
        <w:t>Onlayn Hesablar</w:t>
      </w:r>
      <w:r w:rsidRPr="00333039">
        <w:t>: Sosial media profilləri, e-poçt hesabları və digər onlayn xidmətlər.</w:t>
      </w:r>
    </w:p>
    <w:p w14:paraId="5CDD7903" w14:textId="77777777" w:rsidR="00333039" w:rsidRPr="00333039" w:rsidRDefault="00333039" w:rsidP="00333039">
      <w:pPr>
        <w:pStyle w:val="EndnoteText"/>
        <w:numPr>
          <w:ilvl w:val="0"/>
          <w:numId w:val="29"/>
        </w:numPr>
      </w:pPr>
      <w:r w:rsidRPr="00333039">
        <w:rPr>
          <w:b/>
          <w:bCs/>
        </w:rPr>
        <w:t>Rəqəmsal Fayllar</w:t>
      </w:r>
      <w:r w:rsidRPr="00333039">
        <w:t>: Rəqəmsal olaraq saxlanılan sənədlər, fotoşəkillər, videolar və digər medialar.</w:t>
      </w:r>
    </w:p>
    <w:p w14:paraId="37785CAE" w14:textId="72686150" w:rsidR="00333039" w:rsidRDefault="00333039" w:rsidP="00333039">
      <w:pPr>
        <w:pStyle w:val="EndnoteText"/>
        <w:numPr>
          <w:ilvl w:val="0"/>
          <w:numId w:val="29"/>
        </w:numPr>
      </w:pPr>
      <w:r w:rsidRPr="00333039">
        <w:rPr>
          <w:b/>
          <w:bCs/>
        </w:rPr>
        <w:t>Kriptovalyutalar və NFT-lər</w:t>
      </w:r>
      <w:r w:rsidRPr="00333039">
        <w:t xml:space="preserve">: Bitcoin kimi rəqəmsal valyutalar və </w:t>
      </w:r>
      <w:r w:rsidR="00AC363A">
        <w:rPr>
          <w:color w:val="0070C0"/>
        </w:rPr>
        <w:t>non</w:t>
      </w:r>
      <w:r w:rsidRPr="00333039">
        <w:rPr>
          <w:color w:val="0070C0"/>
        </w:rPr>
        <w:t xml:space="preserve">-fungible tokens </w:t>
      </w:r>
      <w:r w:rsidRPr="00333039">
        <w:t>(NFTs) kimi tanınan unikal rəqəmsal aktivlər:</w:t>
      </w:r>
    </w:p>
    <w:p w14:paraId="1A186BEE" w14:textId="0FD205F2" w:rsidR="00D4347F" w:rsidRPr="00D4347F" w:rsidRDefault="00AC363A" w:rsidP="00D4347F">
      <w:pPr>
        <w:pStyle w:val="EndnoteText"/>
        <w:ind w:left="720"/>
      </w:pPr>
      <w:r>
        <w:t>Non</w:t>
      </w:r>
      <w:r w:rsidR="00D4347F" w:rsidRPr="00D4347F">
        <w:t>-fungible tokens (NFTs) – blokçeyn üzərində saxlanılan unikal rəqəmsal aktivlərdir. Bu aktivlər onların mənimsənilməsini və həqiqiliyini təsdiq edir. Bitcoin və ya Ethereum kimi kriptovalyutalardan fərqli olaraq, fungible və bir-bir üzərində mübadilə edilə bilər, hər NFT unikal edən xüsusiyyətləri var.</w:t>
      </w:r>
    </w:p>
    <w:p w14:paraId="35F147BA" w14:textId="77777777" w:rsidR="00D4347F" w:rsidRPr="00D4347F" w:rsidRDefault="00D4347F" w:rsidP="00D4347F">
      <w:pPr>
        <w:pStyle w:val="EndnoteText"/>
        <w:ind w:left="1080"/>
      </w:pPr>
      <w:r w:rsidRPr="00D4347F">
        <w:t>NFT-lərin əsas xüsusiyyətləri bunlardır:</w:t>
      </w:r>
    </w:p>
    <w:p w14:paraId="0459823E" w14:textId="77777777" w:rsidR="00D4347F" w:rsidRPr="00D4347F" w:rsidRDefault="00D4347F" w:rsidP="00D4347F">
      <w:pPr>
        <w:pStyle w:val="EndnoteText"/>
        <w:numPr>
          <w:ilvl w:val="1"/>
          <w:numId w:val="31"/>
        </w:numPr>
      </w:pPr>
      <w:r w:rsidRPr="00D4347F">
        <w:rPr>
          <w:b/>
          <w:bCs/>
        </w:rPr>
        <w:t>Unikallıq</w:t>
      </w:r>
      <w:r w:rsidRPr="00D4347F">
        <w:t>: Hər bir NFT-nin özünəməxsus identifiksi vardır ki, onu digər tokenlərdən fərqləndirir.</w:t>
      </w:r>
    </w:p>
    <w:p w14:paraId="78E62590" w14:textId="77777777" w:rsidR="00D4347F" w:rsidRPr="00D4347F" w:rsidRDefault="00D4347F" w:rsidP="00D4347F">
      <w:pPr>
        <w:pStyle w:val="EndnoteText"/>
        <w:numPr>
          <w:ilvl w:val="1"/>
          <w:numId w:val="31"/>
        </w:numPr>
      </w:pPr>
      <w:r w:rsidRPr="00D4347F">
        <w:rPr>
          <w:b/>
          <w:bCs/>
        </w:rPr>
        <w:t>Görünməzlik</w:t>
      </w:r>
      <w:r w:rsidRPr="00D4347F">
        <w:t>: NFT-ləri daha kiçik vahidlərə bölmək mümkün deyil; onlar bütöv əşyalar kimi mövcuddur.</w:t>
      </w:r>
    </w:p>
    <w:p w14:paraId="303C097D" w14:textId="77777777" w:rsidR="00D4347F" w:rsidRPr="00D4347F" w:rsidRDefault="00D4347F" w:rsidP="00D4347F">
      <w:pPr>
        <w:pStyle w:val="EndnoteText"/>
        <w:numPr>
          <w:ilvl w:val="1"/>
          <w:numId w:val="31"/>
        </w:numPr>
      </w:pPr>
      <w:r w:rsidRPr="00D4347F">
        <w:rPr>
          <w:b/>
          <w:bCs/>
        </w:rPr>
        <w:t>Sahibkarlıq</w:t>
      </w:r>
      <w:r w:rsidRPr="00D4347F">
        <w:t>. NFT-nin mənimsənilməsi blokçeyndə qeydə alınır və onu bir nəfərdən digərinə keçirmək mümkündür.</w:t>
      </w:r>
    </w:p>
    <w:p w14:paraId="0A44C3C6" w14:textId="25F1A34A" w:rsidR="00D4347F" w:rsidRPr="00D4347F" w:rsidRDefault="00D4347F" w:rsidP="00D4347F">
      <w:pPr>
        <w:pStyle w:val="EndnoteText"/>
        <w:numPr>
          <w:ilvl w:val="1"/>
          <w:numId w:val="31"/>
        </w:numPr>
      </w:pPr>
      <w:r w:rsidRPr="00D4347F">
        <w:rPr>
          <w:b/>
          <w:bCs/>
        </w:rPr>
        <w:t>İnteroperasiya</w:t>
      </w:r>
      <w:r w:rsidRPr="00D4347F">
        <w:t>: NFT-lər eyni blokçeyn standartlarını dəstəkləyən müxtəlif platformalar və tətbiqlər boyunca istifadə oluna bilər.</w:t>
      </w:r>
    </w:p>
    <w:p w14:paraId="0B1741B9" w14:textId="496EA536" w:rsidR="00D4347F" w:rsidRPr="00D4347F" w:rsidRDefault="00D4347F" w:rsidP="00D4347F">
      <w:pPr>
        <w:pStyle w:val="EndnoteText"/>
        <w:numPr>
          <w:ilvl w:val="1"/>
          <w:numId w:val="31"/>
        </w:numPr>
      </w:pPr>
      <w:r w:rsidRPr="00D4347F">
        <w:t>NFT-lər əsasən rəqəmsal incəsənət, kolleksiya, musiqi, video və hətta virtual əmlak təmsil etmək üçün istifadə olunur. Onlar rəqəmsal əşyalar üçün sahiblik və mötəbərlik sübutu təqdim etmək bacarığına görə populyarlıq qazanmışlar.</w:t>
      </w:r>
    </w:p>
    <w:p w14:paraId="1F884AF7" w14:textId="0FC224FC" w:rsidR="00333039" w:rsidRPr="00333039" w:rsidRDefault="00333039" w:rsidP="00333039">
      <w:pPr>
        <w:pStyle w:val="EndnoteText"/>
        <w:numPr>
          <w:ilvl w:val="0"/>
          <w:numId w:val="29"/>
        </w:numPr>
      </w:pPr>
      <w:r w:rsidRPr="00333039">
        <w:rPr>
          <w:b/>
          <w:bCs/>
        </w:rPr>
        <w:t>Proqram təminatı və tətbiqlər</w:t>
      </w:r>
      <w:r w:rsidRPr="00333039">
        <w:t>: fərdi və ya şirkətlərin inkişaf etdiyi və sahib olduğu proqramlar və proqramlar.</w:t>
      </w:r>
    </w:p>
    <w:p w14:paraId="4AB0B1B5" w14:textId="64B5672C" w:rsidR="00333039" w:rsidRPr="00333039" w:rsidRDefault="00333039" w:rsidP="00333039">
      <w:pPr>
        <w:pStyle w:val="EndnoteText"/>
      </w:pPr>
      <w:r w:rsidRPr="00333039">
        <w:t>Rəqəmsal mülkiyyət ona görə vacibdir ki, o, fərdlərə və müəssisələrə rəqəmsal sahədə qiymətli aktivləri yaratmağa və idarə etməyə imkan verir. Həmçinin icazəsiz giriş və oğurluğun qarşısını almaq üçün müdafiə və tənzimləmə tələb olunur.</w:t>
      </w:r>
    </w:p>
    <w:p w14:paraId="307AFDF1" w14:textId="0F153ABD" w:rsidR="00333039" w:rsidRDefault="00333039">
      <w:pPr>
        <w:pStyle w:val="EndnoteText"/>
      </w:pPr>
    </w:p>
  </w:endnote>
  <w:endnote w:id="21">
    <w:p w14:paraId="66C7A7B5" w14:textId="77777777" w:rsidR="006B45A0" w:rsidRPr="006B45A0" w:rsidRDefault="006B45A0" w:rsidP="006B45A0">
      <w:pPr>
        <w:pStyle w:val="EndnoteText"/>
      </w:pPr>
      <w:r>
        <w:rPr>
          <w:rStyle w:val="EndnoteReference"/>
        </w:rPr>
        <w:endnoteRef/>
      </w:r>
      <w:r>
        <w:t xml:space="preserve"> </w:t>
      </w:r>
      <w:r w:rsidRPr="006B45A0">
        <w:rPr>
          <w:b/>
          <w:bCs/>
        </w:rPr>
        <w:t>Telemedicine</w:t>
      </w:r>
      <w:r w:rsidRPr="006B45A0">
        <w:t xml:space="preserve"> – uzaqdan klinik qulluq göstərmək üçün texnologiyanın tətbiqi. Bu, ehtiyac olduqda, xüsusilə də qulluq imkanları məhdud olan şəxslər üçün tibbi yardımın göstərilməsini təmin edir. Teletın müxtəlif üsulları əhatə edir, o cümlədən:</w:t>
      </w:r>
    </w:p>
    <w:p w14:paraId="1479B4A1" w14:textId="77777777" w:rsidR="006B45A0" w:rsidRPr="006B45A0" w:rsidRDefault="006B45A0" w:rsidP="006B45A0">
      <w:pPr>
        <w:pStyle w:val="EndnoteText"/>
        <w:numPr>
          <w:ilvl w:val="0"/>
          <w:numId w:val="32"/>
        </w:numPr>
      </w:pPr>
      <w:r w:rsidRPr="006B45A0">
        <w:rPr>
          <w:b/>
          <w:bCs/>
        </w:rPr>
        <w:t>Real vaxtlı-vaxtında video ünsiyyət</w:t>
      </w:r>
      <w:r w:rsidRPr="006B45A0">
        <w:t>. Video konfrans və ya digər texnologiya vasitəsilə tibb işçiləri ilə əlaqə yaratmaq.</w:t>
      </w:r>
    </w:p>
    <w:p w14:paraId="1C135138" w14:textId="77777777" w:rsidR="006B45A0" w:rsidRPr="006B45A0" w:rsidRDefault="006B45A0" w:rsidP="006B45A0">
      <w:pPr>
        <w:pStyle w:val="EndnoteText"/>
        <w:numPr>
          <w:ilvl w:val="0"/>
          <w:numId w:val="32"/>
        </w:numPr>
      </w:pPr>
      <w:r w:rsidRPr="006B45A0">
        <w:rPr>
          <w:b/>
          <w:bCs/>
        </w:rPr>
        <w:t>Uzaqdan monitorinq</w:t>
      </w:r>
      <w:r w:rsidRPr="006B45A0">
        <w:t>: Qan təzyiqi, kardiak statları, oksigen səviyyəsi, tənəffüs səviyyəsi kimi sağlamlıq məlumatlarını toplamaq və qiymətləndirmək.</w:t>
      </w:r>
    </w:p>
    <w:p w14:paraId="2C1F84D2" w14:textId="69C74AAC" w:rsidR="006B45A0" w:rsidRPr="006B45A0" w:rsidRDefault="006B45A0" w:rsidP="006B45A0">
      <w:pPr>
        <w:pStyle w:val="EndnoteText"/>
        <w:numPr>
          <w:ilvl w:val="0"/>
          <w:numId w:val="32"/>
        </w:numPr>
      </w:pPr>
      <w:r w:rsidRPr="006B45A0">
        <w:rPr>
          <w:b/>
          <w:bCs/>
        </w:rPr>
        <w:t>Store-and-forward</w:t>
      </w:r>
      <w:r w:rsidRPr="006B45A0">
        <w:t>: CAT scans, MRI, rentgen, foto, video, və mətn əsaslı xəstə data kimi tibbi məlumatların saxlanılması və paylaşılması</w:t>
      </w:r>
      <w:hyperlink r:id="rId1" w:tgtFrame="_blank" w:history="1">
        <w:r w:rsidRPr="006B45A0">
          <w:rPr>
            <w:rStyle w:val="Hyperlink"/>
            <w:vertAlign w:val="superscript"/>
          </w:rPr>
          <w:t>1</w:t>
        </w:r>
      </w:hyperlink>
      <w:r w:rsidRPr="006B45A0">
        <w:t>.</w:t>
      </w:r>
    </w:p>
    <w:p w14:paraId="50373DF6" w14:textId="5962F9AA" w:rsidR="006B45A0" w:rsidRPr="006B45A0" w:rsidRDefault="006B45A0" w:rsidP="006B45A0">
      <w:pPr>
        <w:pStyle w:val="EndnoteText"/>
      </w:pPr>
      <w:r w:rsidRPr="006B45A0">
        <w:t xml:space="preserve">"COVID-19" pandemiyası zamanı teletibçi triqinq, müayinə, kontakt-trayektoriya və xüsusi qulluq üçün həlledici olmuşdur. Pandemiyadan savayı, ümumi müalicə, sağlamlıq ziyarətləri, psixi sağlamlıqla bağlı məsləhətlər və daha çox istifadə olunur. </w:t>
      </w:r>
    </w:p>
    <w:p w14:paraId="13DFC58D" w14:textId="7250DFC1" w:rsidR="006B45A0" w:rsidRPr="006B45A0" w:rsidRDefault="006B45A0">
      <w:pPr>
        <w:pStyle w:val="EndnoteText"/>
      </w:pPr>
    </w:p>
  </w:endnote>
  <w:endnote w:id="22">
    <w:p w14:paraId="4E75BF41" w14:textId="629B3509" w:rsidR="006B45A0" w:rsidRPr="006B45A0" w:rsidRDefault="006B45A0" w:rsidP="006B45A0">
      <w:pPr>
        <w:pStyle w:val="EndnoteText"/>
      </w:pPr>
      <w:r>
        <w:rPr>
          <w:rStyle w:val="EndnoteReference"/>
        </w:rPr>
        <w:endnoteRef/>
      </w:r>
      <w:r w:rsidRPr="006B45A0">
        <w:t xml:space="preserve"> </w:t>
      </w:r>
      <w:r w:rsidRPr="006B45A0">
        <w:rPr>
          <w:b/>
          <w:bCs/>
        </w:rPr>
        <w:t>Elektron səhiyyə qeydi (EHR)</w:t>
      </w:r>
      <w:r w:rsidRPr="006B45A0">
        <w:t xml:space="preserve"> — rəqəmli şəkildə saxlanılan xəstə və əhali sağlamlığı məlumatlarının sistemləşdirilmiş toplusu. Bu sənədləri müxtəlif müalicə üsulları, o cümlədən xəstəxanalar, klinikalar və digər tibb işçiləri arasında bölüşmək olar. EHR-lərə demoqrafiya, tibbi tarix, dərman və allergiya, immunizasiya vəziyyəti, laboratoriya testlərinin nəticələri, radiologiya görüntüləri, həyati əhəmiyyətli əlamətlər, yaş və çəki kimi şəxsi statistika, billinq məlumatları kimi müxtəlif məlumatlar daxildir. Kağız əsaslı qeydlərdən fərqli olaraq, EHR-lər dəqiq, aktual və ayaqyalın informasiya əldə etməyə, xəstə və provayderlər arasında ünsiyyəti artırmağa və ümumi qayğı keyfiyyətini artırmağa imkan verir. Onlar həmçinin məlumat analitikasını xəstənin sağlamlığındakı tendensiyaları və uzunmüddətli dəyişiklikləri müəyyən etmək üçün asanlaşdırırlar. EHR, elektron xəstə qeydləri (EPR) və elektron tibbi qeydlər (EMR) terminləri bir-biri ilə əlaqəli olsa da, fərqli cəhətlərə malikdirlər. EHR-lər sağlamlıq məlumatlarının uzun müddət baxılmasını təmin edir, EMR-lər isə konkret qarşılaşmalar üçün yaradılır və EHR-lər üçün məlumat mənbəyi kimi xidmət edir . </w:t>
      </w:r>
    </w:p>
    <w:p w14:paraId="56D74C80" w14:textId="16370745" w:rsidR="006B45A0" w:rsidRDefault="006B45A0">
      <w:pPr>
        <w:pStyle w:val="EndnoteText"/>
      </w:pPr>
    </w:p>
  </w:endnote>
  <w:endnote w:id="23">
    <w:p w14:paraId="74922B77" w14:textId="77777777" w:rsidR="00C027E6" w:rsidRPr="00C027E6" w:rsidRDefault="00C027E6" w:rsidP="00C027E6">
      <w:pPr>
        <w:pStyle w:val="EndnoteText"/>
      </w:pPr>
      <w:r>
        <w:rPr>
          <w:rStyle w:val="EndnoteReference"/>
        </w:rPr>
        <w:endnoteRef/>
      </w:r>
      <w:r>
        <w:t xml:space="preserve"> </w:t>
      </w:r>
      <w:r w:rsidRPr="00C027E6">
        <w:rPr>
          <w:b/>
          <w:bCs/>
        </w:rPr>
        <w:t>Rəqəmsal səhiyyə infrastrukturu</w:t>
      </w:r>
      <w:r w:rsidRPr="00C027E6">
        <w:t xml:space="preserve"> texnologiya vasitəsilə səhiyyə sistemlərinin modernləşdirilməsini nəzərdə tutur. Təhlükəsizliyi, effektivliyi və effektivliyi artırmaq üçün rəqəmsal alətləri, məlumatları və prosesləri özündə birləşdirir. Bu transformasiyaya aşağıdakılar daxildir:</w:t>
      </w:r>
    </w:p>
    <w:p w14:paraId="269A5F61" w14:textId="04A006D8" w:rsidR="00C027E6" w:rsidRPr="00C027E6" w:rsidRDefault="00C027E6" w:rsidP="00C027E6">
      <w:pPr>
        <w:pStyle w:val="EndnoteText"/>
        <w:numPr>
          <w:ilvl w:val="0"/>
          <w:numId w:val="39"/>
        </w:numPr>
      </w:pPr>
      <w:r w:rsidRPr="00C027E6">
        <w:rPr>
          <w:b/>
          <w:bCs/>
        </w:rPr>
        <w:t xml:space="preserve">Digital Health </w:t>
      </w:r>
      <w:r w:rsidRPr="00C027E6">
        <w:t>Platformaları: Müxtəlif sistemləri birləşdirən mərkəzi hublar, cihazlar arasında səmərəli məlumat mübadiləsini təmin edir.</w:t>
      </w:r>
    </w:p>
    <w:p w14:paraId="0B49DC7D" w14:textId="55A7C371" w:rsidR="00C027E6" w:rsidRPr="00C027E6" w:rsidRDefault="001528F9" w:rsidP="00C027E6">
      <w:pPr>
        <w:pStyle w:val="EndnoteText"/>
        <w:numPr>
          <w:ilvl w:val="0"/>
          <w:numId w:val="39"/>
        </w:numPr>
      </w:pPr>
      <w:r>
        <w:rPr>
          <w:b/>
          <w:bCs/>
        </w:rPr>
        <w:t>Dataların</w:t>
      </w:r>
      <w:r w:rsidR="00C027E6" w:rsidRPr="00C027E6">
        <w:rPr>
          <w:b/>
          <w:bCs/>
        </w:rPr>
        <w:t xml:space="preserve"> İnteqrasiyası</w:t>
      </w:r>
      <w:r w:rsidR="00C027E6" w:rsidRPr="00C027E6">
        <w:t>: Səhiyyə sisteminin yaratdığı geniş klinik, maliyyə və operativ məlumatların idarə edilməsi.</w:t>
      </w:r>
    </w:p>
    <w:p w14:paraId="2B9C6F7E" w14:textId="3DE79523" w:rsidR="00C027E6" w:rsidRPr="00C027E6" w:rsidRDefault="00C027E6" w:rsidP="00C027E6">
      <w:pPr>
        <w:pStyle w:val="EndnoteText"/>
        <w:numPr>
          <w:ilvl w:val="0"/>
          <w:numId w:val="39"/>
        </w:numPr>
      </w:pPr>
      <w:r w:rsidRPr="00C027E6">
        <w:rPr>
          <w:b/>
          <w:bCs/>
        </w:rPr>
        <w:t>Seamless Care</w:t>
      </w:r>
      <w:r w:rsidRPr="00C027E6">
        <w:t>: Digital care, outpatient services, uzaqdan nəzarət və telehealth inteqrasiya etmək üçün inkişaf edən xəstəxanalar.</w:t>
      </w:r>
    </w:p>
    <w:p w14:paraId="2B6E0493" w14:textId="77777777" w:rsidR="00C027E6" w:rsidRPr="00C027E6" w:rsidRDefault="00C027E6" w:rsidP="00C027E6">
      <w:pPr>
        <w:pStyle w:val="EndnoteText"/>
      </w:pPr>
      <w:r w:rsidRPr="00C027E6">
        <w:t>Rəqəmsal səhiyyəyə sərmayə qoyuluşu davamlı, səbirli mərkəzli xidmətlər üçün olduqca vacibdir</w:t>
      </w:r>
    </w:p>
    <w:p w14:paraId="21B8CA83" w14:textId="36B2400A" w:rsidR="00C027E6" w:rsidRDefault="00C027E6">
      <w:pPr>
        <w:pStyle w:val="EndnoteText"/>
      </w:pPr>
    </w:p>
  </w:endnote>
  <w:endnote w:id="24">
    <w:p w14:paraId="3975AC28" w14:textId="5A1B62BF" w:rsidR="00306512" w:rsidRPr="00306512" w:rsidRDefault="00306512" w:rsidP="00306512">
      <w:pPr>
        <w:pStyle w:val="EndnoteText"/>
      </w:pPr>
      <w:r>
        <w:rPr>
          <w:rStyle w:val="EndnoteReference"/>
        </w:rPr>
        <w:endnoteRef/>
      </w:r>
      <w:r>
        <w:t xml:space="preserve"> </w:t>
      </w:r>
      <w:r w:rsidRPr="00306512">
        <w:rPr>
          <w:b/>
          <w:bCs/>
        </w:rPr>
        <w:t>Bioinformatika</w:t>
      </w:r>
      <w:r w:rsidRPr="00306512">
        <w:t xml:space="preserve">, xüsusilə genetika və genomika kontekstində kompüter texnologiyasından istifadə edərək bioloji məlumatları toplamaq, saxlamaq, analiz etmək və paylaşmaq üçün istifadə olunan elmi sahədir. O, DNT və amin turşularının selikli qişaları ilə, həmçinin həmin sekresiyalara aid annotasiyalarla məşğul olur. Tədqiqatçılar və klinikalar sağlamlıq, xəstəliklər, hətta bəzən tibbi yardım haqqında anlayışımızı dərinləşdirmək üçün xüsusi məlumat bazalarından istifadə edirlər. </w:t>
      </w:r>
    </w:p>
    <w:p w14:paraId="725A5C4F" w14:textId="77777777" w:rsidR="00306512" w:rsidRPr="00306512" w:rsidRDefault="00306512" w:rsidP="00306512">
      <w:pPr>
        <w:pStyle w:val="EndnoteText"/>
      </w:pPr>
      <w:r w:rsidRPr="00306512">
        <w:t>Genetikada bioinformatika həlledici rol oynayır:</w:t>
      </w:r>
    </w:p>
    <w:p w14:paraId="0F94447A" w14:textId="77777777" w:rsidR="00306512" w:rsidRPr="00306512" w:rsidRDefault="00306512" w:rsidP="00306512">
      <w:pPr>
        <w:pStyle w:val="EndnoteText"/>
        <w:numPr>
          <w:ilvl w:val="0"/>
          <w:numId w:val="40"/>
        </w:numPr>
      </w:pPr>
      <w:r w:rsidRPr="00306512">
        <w:rPr>
          <w:b/>
          <w:bCs/>
        </w:rPr>
        <w:t>Genom sequencing</w:t>
      </w:r>
      <w:r w:rsidRPr="00306512">
        <w:t>: Mutasiyaları müəyyən etmək də daxil olmaqla, ardıcıl və annotasiyalı genomlara kömək edir.</w:t>
      </w:r>
    </w:p>
    <w:p w14:paraId="4613C6E0" w14:textId="77777777" w:rsidR="00306512" w:rsidRPr="00306512" w:rsidRDefault="00306512" w:rsidP="00306512">
      <w:pPr>
        <w:pStyle w:val="EndnoteText"/>
        <w:numPr>
          <w:ilvl w:val="0"/>
          <w:numId w:val="40"/>
        </w:numPr>
      </w:pPr>
      <w:r w:rsidRPr="00306512">
        <w:rPr>
          <w:b/>
          <w:bCs/>
        </w:rPr>
        <w:t>Text Mining</w:t>
      </w:r>
      <w:r w:rsidRPr="00306512">
        <w:t>: Bioloji ədəbiyyatdan qiymətli məlumatların çıxarılması.</w:t>
      </w:r>
    </w:p>
    <w:p w14:paraId="7FC14EF2" w14:textId="3AA233F1" w:rsidR="00306512" w:rsidRPr="00306512" w:rsidRDefault="00306512" w:rsidP="00306512">
      <w:pPr>
        <w:pStyle w:val="EndnoteText"/>
        <w:numPr>
          <w:ilvl w:val="0"/>
          <w:numId w:val="40"/>
        </w:numPr>
      </w:pPr>
      <w:r w:rsidRPr="00306512">
        <w:rPr>
          <w:b/>
          <w:bCs/>
        </w:rPr>
        <w:t>Gen və Zülal Analizi</w:t>
      </w:r>
      <w:r w:rsidRPr="00306512">
        <w:t>. İfadə səviyyələrinin və tənzimləmə mexanizminin analizi</w:t>
      </w:r>
    </w:p>
    <w:p w14:paraId="5C31B746" w14:textId="35FE965F" w:rsidR="00306512" w:rsidRDefault="00306512">
      <w:pPr>
        <w:pStyle w:val="EndnoteText"/>
      </w:pPr>
    </w:p>
  </w:endnote>
  <w:endnote w:id="25">
    <w:p w14:paraId="27A91E65" w14:textId="77777777" w:rsidR="00306512" w:rsidRPr="00306512" w:rsidRDefault="00306512" w:rsidP="00306512">
      <w:pPr>
        <w:pStyle w:val="EndnoteText"/>
      </w:pPr>
      <w:r>
        <w:rPr>
          <w:rStyle w:val="EndnoteReference"/>
        </w:rPr>
        <w:endnoteRef/>
      </w:r>
      <w:r>
        <w:t xml:space="preserve"> </w:t>
      </w:r>
      <w:r w:rsidRPr="00306512">
        <w:rPr>
          <w:b/>
          <w:bCs/>
        </w:rPr>
        <w:t>Genom tədqiqatları</w:t>
      </w:r>
      <w:r w:rsidRPr="00306512">
        <w:t xml:space="preserve"> genetik informasiyaların mürəkkəb dünyasına dərindən daxil olan maraqlı sahədir. Qoy onu sənin üçün sındırım:</w:t>
      </w:r>
    </w:p>
    <w:p w14:paraId="1DFFDBA4" w14:textId="77777777" w:rsidR="00306512" w:rsidRPr="00306512" w:rsidRDefault="00306512" w:rsidP="00306512">
      <w:pPr>
        <w:pStyle w:val="EndnoteText"/>
        <w:numPr>
          <w:ilvl w:val="0"/>
          <w:numId w:val="41"/>
        </w:numPr>
      </w:pPr>
      <w:r w:rsidRPr="00306512">
        <w:rPr>
          <w:b/>
          <w:bCs/>
        </w:rPr>
        <w:t>Təsnifat</w:t>
      </w:r>
      <w:r w:rsidRPr="00306512">
        <w:t>: Genom tədqiqatları orqanizmin genomu kimi tanınan DNT-nin tam dəstini anlamağa yönəlmişdir. Bura bütün genlər və onların bir-biri ilə və ətraf mühitlə qarşılıqlı əlaqəsi daxildir.</w:t>
      </w:r>
    </w:p>
    <w:p w14:paraId="7B99D8F9" w14:textId="77777777" w:rsidR="00306512" w:rsidRPr="00306512" w:rsidRDefault="00306512" w:rsidP="00306512">
      <w:pPr>
        <w:pStyle w:val="EndnoteText"/>
        <w:numPr>
          <w:ilvl w:val="0"/>
          <w:numId w:val="41"/>
        </w:numPr>
      </w:pPr>
      <w:r w:rsidRPr="00306512">
        <w:rPr>
          <w:b/>
          <w:bCs/>
        </w:rPr>
        <w:t xml:space="preserve">Alimlər </w:t>
      </w:r>
      <w:r w:rsidRPr="00306512">
        <w:t>müxtəlif orqanizmlər üzrə genomları öyrənirlər: insandan tutmuş heyvana, bitkiyə və mikroba qədər. Onlar genetik kodların kodunu deşifrə etməklə təkamülü, sağlamlığı və xəstəlikləri başa düşürlər.</w:t>
      </w:r>
    </w:p>
    <w:p w14:paraId="5825C3B7" w14:textId="77777777" w:rsidR="00306512" w:rsidRPr="00306512" w:rsidRDefault="00306512" w:rsidP="00306512">
      <w:pPr>
        <w:pStyle w:val="EndnoteText"/>
        <w:numPr>
          <w:ilvl w:val="0"/>
          <w:numId w:val="41"/>
        </w:numPr>
      </w:pPr>
      <w:r w:rsidRPr="00306512">
        <w:rPr>
          <w:b/>
          <w:bCs/>
        </w:rPr>
        <w:t>Tətbiqetmələr</w:t>
      </w:r>
      <w:r w:rsidRPr="00306512">
        <w:t>:</w:t>
      </w:r>
    </w:p>
    <w:p w14:paraId="3BD215AD" w14:textId="77777777" w:rsidR="00306512" w:rsidRPr="00306512" w:rsidRDefault="00306512" w:rsidP="00306512">
      <w:pPr>
        <w:pStyle w:val="EndnoteText"/>
        <w:numPr>
          <w:ilvl w:val="1"/>
          <w:numId w:val="41"/>
        </w:numPr>
      </w:pPr>
      <w:r w:rsidRPr="00306512">
        <w:rPr>
          <w:b/>
          <w:bCs/>
        </w:rPr>
        <w:t>Genomik Tibb</w:t>
      </w:r>
      <w:r w:rsidRPr="00306512">
        <w:t>: Tədqiqatçılar genom məlumatlarından istifadə edərək daha yaxşı diaqnostika, müalicə və şəxsi müalicə strategiyalarını hazırlayırlar.</w:t>
      </w:r>
    </w:p>
    <w:p w14:paraId="059671A8" w14:textId="77777777" w:rsidR="00306512" w:rsidRPr="00306512" w:rsidRDefault="00306512" w:rsidP="00306512">
      <w:pPr>
        <w:pStyle w:val="EndnoteText"/>
        <w:numPr>
          <w:ilvl w:val="1"/>
          <w:numId w:val="41"/>
        </w:numPr>
      </w:pPr>
      <w:r w:rsidRPr="00306512">
        <w:rPr>
          <w:b/>
          <w:bCs/>
        </w:rPr>
        <w:t>Structural Insights</w:t>
      </w:r>
      <w:r w:rsidRPr="00306512">
        <w:t>: Genom quruluşunu anlamaq gen funksiyalarının, nizamlayıcı elementlərin və kodlaşdırılmayan bölgələrin aşkara alınmasına kömək edir.</w:t>
      </w:r>
    </w:p>
    <w:p w14:paraId="7792EB68" w14:textId="77777777" w:rsidR="00306512" w:rsidRPr="00306512" w:rsidRDefault="00306512" w:rsidP="00306512">
      <w:pPr>
        <w:pStyle w:val="EndnoteText"/>
        <w:numPr>
          <w:ilvl w:val="1"/>
          <w:numId w:val="41"/>
        </w:numPr>
      </w:pPr>
      <w:r w:rsidRPr="00306512">
        <w:rPr>
          <w:b/>
          <w:bCs/>
        </w:rPr>
        <w:t>Müqayisəli Genomika</w:t>
      </w:r>
      <w:r w:rsidRPr="00306512">
        <w:t>: Genomları müqayisə etmək təkamül əlaqələri və uyğunlaşmaları aşkar edir.</w:t>
      </w:r>
    </w:p>
    <w:p w14:paraId="5A5DE985" w14:textId="41065C7D" w:rsidR="00306512" w:rsidRPr="00306512" w:rsidRDefault="00306512" w:rsidP="00306512">
      <w:pPr>
        <w:pStyle w:val="EndnoteText"/>
      </w:pPr>
      <w:r w:rsidRPr="00306512">
        <w:t>Xülasə, genom tədqiqatları DNT-mizdə kodlanmış sirlərin üzə çıxan, səhiyyə və biologiyanın gələcəyini formalaşdırmış dinamik sahədir</w:t>
      </w:r>
    </w:p>
    <w:p w14:paraId="4574F4D2" w14:textId="5FD46D27" w:rsidR="00306512" w:rsidRDefault="00306512">
      <w:pPr>
        <w:pStyle w:val="EndnoteText"/>
      </w:pPr>
    </w:p>
  </w:endnote>
  <w:endnote w:id="26">
    <w:p w14:paraId="578B5294" w14:textId="1D3B431B" w:rsidR="00306512" w:rsidRDefault="00306512">
      <w:pPr>
        <w:pStyle w:val="EndnoteText"/>
      </w:pPr>
      <w:r>
        <w:rPr>
          <w:rStyle w:val="EndnoteReference"/>
        </w:rPr>
        <w:endnoteRef/>
      </w:r>
      <w:r>
        <w:t xml:space="preserve"> </w:t>
      </w:r>
      <w:r w:rsidRPr="00306512">
        <w:rPr>
          <w:b/>
          <w:bCs/>
        </w:rPr>
        <w:t>Hüceyrə və toxumaların mühəndisliyi</w:t>
      </w:r>
      <w:r w:rsidRPr="00306512">
        <w:t xml:space="preserve"> hüceyrə və toxumaların davranışını anlamaq və nəzarət etmək üçün fiziki və mühəndis prinsiplərini tətbiq etməyi özünə daxil edir. Hüceyrə mühəndisliyi hüceyrə səviyyəsində baş verən fenomenlərə diqqət yetirir, toxuma mühəndisliyi və regenerativ tibb isə xəstəliklərin müalicəsi üçün yeni toxumalar yaratmaq və ya stimullaşdırmaq məqsədi daşıyır</w:t>
      </w:r>
    </w:p>
    <w:p w14:paraId="453D8DA8" w14:textId="77777777" w:rsidR="00306512" w:rsidRDefault="00306512">
      <w:pPr>
        <w:pStyle w:val="EndnoteText"/>
      </w:pPr>
    </w:p>
  </w:endnote>
  <w:endnote w:id="27">
    <w:p w14:paraId="189354D2" w14:textId="77777777" w:rsidR="00306512" w:rsidRPr="00306512" w:rsidRDefault="00306512" w:rsidP="00306512">
      <w:pPr>
        <w:pStyle w:val="EndnoteText"/>
      </w:pPr>
      <w:r>
        <w:rPr>
          <w:rStyle w:val="EndnoteReference"/>
        </w:rPr>
        <w:endnoteRef/>
      </w:r>
      <w:r>
        <w:t xml:space="preserve"> </w:t>
      </w:r>
      <w:r w:rsidRPr="00306512">
        <w:rPr>
          <w:b/>
          <w:bCs/>
        </w:rPr>
        <w:t xml:space="preserve">Səhiyyə texnologiyaları </w:t>
      </w:r>
      <w:r w:rsidRPr="00AC363A">
        <w:t>səhiyyə</w:t>
      </w:r>
      <w:r w:rsidRPr="00306512">
        <w:rPr>
          <w:b/>
          <w:bCs/>
        </w:rPr>
        <w:t xml:space="preserve"> </w:t>
      </w:r>
      <w:r w:rsidRPr="00306512">
        <w:t xml:space="preserve"> təşkilatlarının dəstəklənməsi və həyat keyfiyyətinin yüksəldilməsi üçün nəzərdə tutulmuş geniş çeşidli alət, sistem və innovasiyaları əhatə edir. Bu texnologiyalara aşağıdakılar daxildir:</w:t>
      </w:r>
    </w:p>
    <w:p w14:paraId="6729C8B7" w14:textId="77777777" w:rsidR="00306512" w:rsidRPr="00306512" w:rsidRDefault="00306512" w:rsidP="00306512">
      <w:pPr>
        <w:pStyle w:val="EndnoteText"/>
        <w:numPr>
          <w:ilvl w:val="0"/>
          <w:numId w:val="42"/>
        </w:numPr>
      </w:pPr>
      <w:r w:rsidRPr="00306512">
        <w:rPr>
          <w:b/>
          <w:bCs/>
        </w:rPr>
        <w:t>Tibbi Cihazlar</w:t>
      </w:r>
      <w:r w:rsidRPr="00306512">
        <w:t>: Diaqnostik görüntü skanerlərindən tutmuş taxıla bilən sensorlara qədər, bu cihazlar diaqnoz, müalicə və monitorinqdə kömək edir.</w:t>
      </w:r>
    </w:p>
    <w:p w14:paraId="4905F8CF" w14:textId="74AA735E" w:rsidR="00306512" w:rsidRPr="00306512" w:rsidRDefault="00267733" w:rsidP="00306512">
      <w:pPr>
        <w:pStyle w:val="EndnoteText"/>
        <w:numPr>
          <w:ilvl w:val="0"/>
          <w:numId w:val="42"/>
        </w:numPr>
      </w:pPr>
      <w:r>
        <w:rPr>
          <w:b/>
          <w:bCs/>
        </w:rPr>
        <w:t>İT</w:t>
      </w:r>
      <w:r w:rsidR="00306512" w:rsidRPr="00306512">
        <w:rPr>
          <w:b/>
          <w:bCs/>
        </w:rPr>
        <w:t xml:space="preserve"> Sistemləri</w:t>
      </w:r>
      <w:r w:rsidR="00306512" w:rsidRPr="00306512">
        <w:t>: Elektron tibbi qeydlər, telehealth platformaları və bulud texnologiyası sağlamlıq əməliyyatlarını optimallaşdırır.</w:t>
      </w:r>
    </w:p>
    <w:p w14:paraId="0526FF5C" w14:textId="77777777" w:rsidR="00306512" w:rsidRPr="00306512" w:rsidRDefault="00306512" w:rsidP="00306512">
      <w:pPr>
        <w:pStyle w:val="EndnoteText"/>
        <w:numPr>
          <w:ilvl w:val="0"/>
          <w:numId w:val="42"/>
        </w:numPr>
      </w:pPr>
      <w:r w:rsidRPr="00306512">
        <w:rPr>
          <w:b/>
          <w:bCs/>
        </w:rPr>
        <w:t>Alqoritmlər və Aİ</w:t>
      </w:r>
      <w:r w:rsidRPr="00306512">
        <w:t>: Aİ diaqnostika və xəstəlik modelləşdirməsində dəqiqliyi artırmaq üçün məlumatları (tibbi şəkillər kimi) emal edir.</w:t>
      </w:r>
    </w:p>
    <w:p w14:paraId="441F1DF3" w14:textId="77777777" w:rsidR="00306512" w:rsidRPr="00306512" w:rsidRDefault="00306512" w:rsidP="00306512">
      <w:pPr>
        <w:pStyle w:val="EndnoteText"/>
        <w:numPr>
          <w:ilvl w:val="0"/>
          <w:numId w:val="42"/>
        </w:numPr>
      </w:pPr>
      <w:r w:rsidRPr="00306512">
        <w:rPr>
          <w:b/>
          <w:bCs/>
        </w:rPr>
        <w:t>Blockchain</w:t>
      </w:r>
      <w:r w:rsidRPr="00306512">
        <w:t>: Təhlükəsiz məlumat paylaşımı və idarə edilməsi üçün istifadə olunur.</w:t>
      </w:r>
    </w:p>
    <w:p w14:paraId="78CCCF96" w14:textId="2F0E44FD" w:rsidR="00306512" w:rsidRPr="00306512" w:rsidRDefault="00306512" w:rsidP="00306512">
      <w:pPr>
        <w:pStyle w:val="EndnoteText"/>
      </w:pPr>
      <w:r w:rsidRPr="00306512">
        <w:t>Mahiyyətcə, səhiyyə texnologiyaları səhiyyənin çatdırılması və xəstə təcrübələri inqilab edir</w:t>
      </w:r>
    </w:p>
    <w:p w14:paraId="55A52807" w14:textId="6444A54D" w:rsidR="00306512" w:rsidRDefault="00306512">
      <w:pPr>
        <w:pStyle w:val="EndnoteText"/>
      </w:pPr>
    </w:p>
  </w:endnote>
  <w:endnote w:id="28">
    <w:p w14:paraId="11E6D2B6" w14:textId="3A29F0F8" w:rsidR="00AC363A" w:rsidRPr="00456437" w:rsidRDefault="00AC363A" w:rsidP="00AC363A">
      <w:pPr>
        <w:pStyle w:val="EndnoteText"/>
      </w:pPr>
      <w:r>
        <w:rPr>
          <w:rStyle w:val="EndnoteReference"/>
        </w:rPr>
        <w:endnoteRef/>
      </w:r>
      <w:r>
        <w:t xml:space="preserve"> </w:t>
      </w:r>
      <w:r>
        <w:rPr>
          <w:b/>
          <w:bCs/>
        </w:rPr>
        <w:t>Maşın öyrənməsi</w:t>
      </w:r>
      <w:r w:rsidRPr="00456437">
        <w:t xml:space="preserve"> (ML) — modellər yaratmaq üçün </w:t>
      </w:r>
      <w:r w:rsidR="001528F9">
        <w:t>data</w:t>
      </w:r>
      <w:r w:rsidRPr="00456437">
        <w:t xml:space="preserve"> setləri üzərində təlim almış alqoritmlərdən istifadə edən süni intellektin (Aİ) alt sahədir. Bu modellər aparatların yalnız insanlar üçün mümkün olacaq tapşırıqları yerinə yetirməsini təmin edir. Buna misal olaraq şəkillərin kateqoriyalaşdırılması, məlumatların analizi və qiymət dalğalanmasının proqnozlaşdırılmasıdır. Mahiyyətcə, ML kompüterlərə məlumatlardan öyrənməyə və biliklərini açıq təlimatlar olmadan yeni, görünməyən vəziyyətlərin öhdəsindən gəlməyə ümumiləşdirməyə imkan verir. </w:t>
      </w:r>
    </w:p>
    <w:p w14:paraId="5F2E4D68" w14:textId="77777777" w:rsidR="00AC363A" w:rsidRDefault="00AC363A" w:rsidP="00AC363A">
      <w:pPr>
        <w:pStyle w:val="EndnoteText"/>
      </w:pPr>
    </w:p>
  </w:endnote>
  <w:endnote w:id="29">
    <w:p w14:paraId="3B76CBA8" w14:textId="77777777" w:rsidR="00AC363A" w:rsidRPr="00456437" w:rsidRDefault="00AC363A" w:rsidP="00AC363A">
      <w:pPr>
        <w:pStyle w:val="EndnoteText"/>
      </w:pPr>
      <w:r>
        <w:rPr>
          <w:rStyle w:val="EndnoteReference"/>
        </w:rPr>
        <w:endnoteRef/>
      </w:r>
      <w:r>
        <w:t xml:space="preserve"> </w:t>
      </w:r>
      <w:r w:rsidRPr="00456437">
        <w:rPr>
          <w:b/>
          <w:bCs/>
        </w:rPr>
        <w:t xml:space="preserve">Dərin öyrənmə — </w:t>
      </w:r>
      <w:r w:rsidRPr="00456437">
        <w:t xml:space="preserve"> insan beyninin mürəkkəb qərar qəbul etmə qabiliyyətini simulyasiya etmək üçün neyron şəbəkələrini istifadə edən, yəni neyron şəbəkələri kimi tanınan maşın öyrənməsinin alt hissəsi. Bu modellər gündəlik həyatımızda rəqəmsal köməkçilər, səsli imkanlı cihazlar, kredit kartı saxtakarlığı aşkar edilməsi, özünü idarə edən maşınlar, generativ Aİ kimi bir çox süni intellekt (Aİ) tətbiqlərini gücləndirici edir. Bir və ya iki qatla daha sadə neyron şəbəkələrdən istifadə edən ənənəvi maşın öyrənmələrindən fərqli olaraq, dərin öyrənmə modelləri, adətən, yüzlərlə və ya minlərlə qatdan ibarətdir. Onlar hətta nəzarətsiz öyrənmək, dəqiqliyi artırmaq üçün xüsusiyyətləri və münasibətləri çıxarmaq yolu ilə çiy, strukturlaşdırılmamış məlumatlardan da öyrənə bilərlər. Bu proses irəliyə doğru yayılma (şəbəkə vasitəsilə hesablama) və backpropagation (proqnozları saflaşdırmaq üçün çəki və qərəzlərin düzəldilməsi) ilə bağlıdır. Lakin dərin öyrənmə əhəmiyyətli hesablama gücünü tələb edir, çox vaxt yüksək performanslı GPUs-lara güvənir. </w:t>
      </w:r>
    </w:p>
    <w:p w14:paraId="576FCE1C" w14:textId="77777777" w:rsidR="00AC363A" w:rsidRDefault="00AC363A" w:rsidP="00AC363A">
      <w:pPr>
        <w:pStyle w:val="EndnoteText"/>
      </w:pPr>
    </w:p>
  </w:endnote>
  <w:endnote w:id="30">
    <w:p w14:paraId="0BC96A54" w14:textId="77777777" w:rsidR="00EF5C73" w:rsidRPr="00EF5C73" w:rsidRDefault="00EF5C73" w:rsidP="00EF5C73">
      <w:pPr>
        <w:pStyle w:val="EndnoteText"/>
      </w:pPr>
      <w:r>
        <w:rPr>
          <w:rStyle w:val="EndnoteReference"/>
        </w:rPr>
        <w:endnoteRef/>
      </w:r>
      <w:r>
        <w:t xml:space="preserve"> </w:t>
      </w:r>
      <w:r w:rsidRPr="00EF5C73">
        <w:rPr>
          <w:b/>
          <w:bCs/>
        </w:rPr>
        <w:t>Yaşıl sənaye</w:t>
      </w:r>
      <w:r w:rsidRPr="00EF5C73">
        <w:t xml:space="preserve"> daha davamlı inkişaf yoluna can atmağı nəzərdə tutan iqtisadiyyatları nəzərdə tutur. Bu, ətraf mühitə cavabdeh olan əməlləri təşviq edən həm ictimai, həm də özəl investisiyaları nəzərdə tutur. Konsepsiya müxtəlif sektorları əhatə edir, o cümlədən:</w:t>
      </w:r>
    </w:p>
    <w:p w14:paraId="4900C253" w14:textId="77777777" w:rsidR="00EF5C73" w:rsidRPr="00EF5C73" w:rsidRDefault="00EF5C73" w:rsidP="00EF5C73">
      <w:pPr>
        <w:pStyle w:val="EndnoteText"/>
        <w:numPr>
          <w:ilvl w:val="0"/>
          <w:numId w:val="33"/>
        </w:numPr>
      </w:pPr>
      <w:r w:rsidRPr="00EF5C73">
        <w:rPr>
          <w:b/>
          <w:bCs/>
        </w:rPr>
        <w:t>Resource Efficient and Cleaner Production (RECP)</w:t>
      </w:r>
      <w:r w:rsidRPr="00EF5C73">
        <w:t>. Təbii resurslardan istifadəni optimallaşdırmaq, tullantıları minimuma endirmək və təhlükəsiz istehsalın təşkili strategiyaları.</w:t>
      </w:r>
    </w:p>
    <w:p w14:paraId="3D2BD1A1" w14:textId="77777777" w:rsidR="00EF5C73" w:rsidRPr="00EF5C73" w:rsidRDefault="00EF5C73" w:rsidP="00EF5C73">
      <w:pPr>
        <w:pStyle w:val="EndnoteText"/>
        <w:numPr>
          <w:ilvl w:val="0"/>
          <w:numId w:val="33"/>
        </w:numPr>
      </w:pPr>
      <w:r w:rsidRPr="00EF5C73">
        <w:rPr>
          <w:b/>
          <w:bCs/>
        </w:rPr>
        <w:t>Stokholm Konvensiyası və Davamlı Üzvi Çirkləndiricilər (POP)</w:t>
      </w:r>
      <w:r w:rsidRPr="00EF5C73">
        <w:t>. Sağlamlığı və ətraf mühiti uzunömürlü kimyəvi maddələrdən qorumaq üçün qlobal müqavilə.</w:t>
      </w:r>
    </w:p>
    <w:p w14:paraId="5515E168" w14:textId="77777777" w:rsidR="00EF5C73" w:rsidRPr="00EF5C73" w:rsidRDefault="00EF5C73" w:rsidP="00EF5C73">
      <w:pPr>
        <w:pStyle w:val="EndnoteText"/>
        <w:numPr>
          <w:ilvl w:val="0"/>
          <w:numId w:val="33"/>
        </w:numPr>
      </w:pPr>
      <w:r w:rsidRPr="00EF5C73">
        <w:rPr>
          <w:b/>
          <w:bCs/>
        </w:rPr>
        <w:t>Monreal protokolu (MP)</w:t>
      </w:r>
      <w:r w:rsidRPr="00EF5C73">
        <w:t>. Ozon qatına zərərli olan maddələrin mərhələ-mərhələ kənar edilməsi üzrə beynəlxalq saziş.</w:t>
      </w:r>
    </w:p>
    <w:p w14:paraId="43753D68" w14:textId="4AEBE8A4" w:rsidR="00EF5C73" w:rsidRPr="00EF5C73" w:rsidRDefault="00EF5C73" w:rsidP="00EF5C73">
      <w:pPr>
        <w:pStyle w:val="EndnoteText"/>
        <w:numPr>
          <w:ilvl w:val="0"/>
          <w:numId w:val="33"/>
        </w:numPr>
      </w:pPr>
      <w:r w:rsidRPr="00EF5C73">
        <w:rPr>
          <w:b/>
          <w:bCs/>
        </w:rPr>
        <w:t>Kimyəvi Lizinq, Korporativ Sosial Məsuliyyət (ÇSR), Suların İdarə Edilməsi və Enerji Səmərəliliyi</w:t>
      </w:r>
      <w:r w:rsidRPr="00EF5C73">
        <w:t>.</w:t>
      </w:r>
    </w:p>
    <w:p w14:paraId="03C18478" w14:textId="16E1317D" w:rsidR="00EF5C73" w:rsidRPr="00EF5C73" w:rsidRDefault="00EF5C73" w:rsidP="00EF5C73">
      <w:pPr>
        <w:pStyle w:val="EndnoteText"/>
      </w:pPr>
      <w:r w:rsidRPr="00EF5C73">
        <w:t xml:space="preserve">Mahiyyət etibarilə, yaşıl sənayenin məqsədi ətraf mühitin məsuliyyətli praktikasını təbliğ etməklə yanaşı, davamlı iqtisadi inkişafa nail olmaqdır. </w:t>
      </w:r>
    </w:p>
    <w:p w14:paraId="649F7AEF" w14:textId="3203A039" w:rsidR="00EF5C73" w:rsidRDefault="00EF5C73">
      <w:pPr>
        <w:pStyle w:val="EndnoteText"/>
      </w:pPr>
    </w:p>
  </w:endnote>
  <w:endnote w:id="31">
    <w:p w14:paraId="4D6594FF" w14:textId="21109AAD" w:rsidR="00EF5C73" w:rsidRPr="00EF5C73" w:rsidRDefault="00EF5C73" w:rsidP="00EF5C73">
      <w:pPr>
        <w:pStyle w:val="EndnoteText"/>
      </w:pPr>
      <w:r>
        <w:rPr>
          <w:rStyle w:val="EndnoteReference"/>
        </w:rPr>
        <w:endnoteRef/>
      </w:r>
      <w:r>
        <w:t xml:space="preserve"> </w:t>
      </w:r>
      <w:r w:rsidRPr="00EF5C73">
        <w:rPr>
          <w:b/>
          <w:bCs/>
        </w:rPr>
        <w:t>Digital Transformation</w:t>
      </w:r>
      <w:r w:rsidRPr="00EF5C73">
        <w:t xml:space="preserve"> ) — rəqəmsal texnologiyanı təşkilatın prosesləri, məhsulları, əməliyyatları və texnologiya yığını boyunca birləşdirən strateji təşəbbüsdür. Onun məqsədi davamlı, sürətli, müştəri yönümlü yeniliklərə imkan yaratmaqdır. Təşkilatlar istər diqqət mərkəzində olan layihələr, istərsə də hərtərəfli müəssisə miqyaslı səylər vasitəsilə ən son rəqəmsal texnologiyalardan istifadə etməklə müştərilərin gözləntilərini qarşılamaq üçün uyğunlaşırlar. Rəqəmsal transformasiya biznes transformasiyası, dəyişikliklərin idarə edilməsi və C-suite boyunca nizamlama ilə bağlıdır.</w:t>
      </w:r>
    </w:p>
    <w:p w14:paraId="4D11DE11" w14:textId="2ED80875" w:rsidR="00EF5C73" w:rsidRDefault="00EF5C73" w:rsidP="00EF5C73">
      <w:pPr>
        <w:pStyle w:val="EndnoteText"/>
      </w:pPr>
      <w:r w:rsidRPr="00EF5C73">
        <w:t xml:space="preserve"> Rəqəmsal transformasiya kontekstində monitorinq performansın izlənilməsi və qiymətləndirilməsi, təkmilləşdirilməsi üçün sahələrin müəyyən edilməsi, dəyişikliklərin strateji məqsədlərə uyğunlaşdırılmasını nəzərdə tutur. Proseslərin optimallaşdırılması və qərarların qəbulunun artırılması üçün real vaxt müşahidəsi, məlumatların toplanması və analizini nəzərdə tutur.</w:t>
      </w:r>
    </w:p>
    <w:p w14:paraId="31842E31" w14:textId="3EBDE824" w:rsidR="00EF5C73" w:rsidRPr="00EF5C73" w:rsidRDefault="00EF5C73" w:rsidP="00EF5C73">
      <w:pPr>
        <w:pStyle w:val="EndnoteText"/>
      </w:pPr>
      <w:r w:rsidRPr="00EF5C73">
        <w:rPr>
          <w:b/>
          <w:bCs/>
        </w:rPr>
        <w:t>Rəqəmsal idarəetmə</w:t>
      </w:r>
      <w:r w:rsidRPr="00EF5C73">
        <w:t xml:space="preserve"> təşkilatın məqsədlərinə nail olmaq üçün rəqəmsal strategiyaların planlaşdırılması və həyata keçirilməsində diqqət mərkəzində olan tədbirlər dəstini nəzərdə tutur. Müasir informasiya-kommunikasiya texnologiyalarına şüurlu istifadəni və müsbət investisiyaları əhatə edir.</w:t>
      </w:r>
    </w:p>
    <w:p w14:paraId="34664BF5" w14:textId="41810D70" w:rsidR="00EF5C73" w:rsidRDefault="00EF5C73">
      <w:pPr>
        <w:pStyle w:val="EndnoteText"/>
      </w:pPr>
    </w:p>
  </w:endnote>
  <w:endnote w:id="32">
    <w:p w14:paraId="10E449DA" w14:textId="66B311C9" w:rsidR="00EF5C73" w:rsidRDefault="00EF5C73">
      <w:pPr>
        <w:pStyle w:val="EndnoteText"/>
      </w:pPr>
      <w:r>
        <w:rPr>
          <w:rStyle w:val="EndnoteReference"/>
        </w:rPr>
        <w:endnoteRef/>
      </w:r>
      <w:r w:rsidRPr="00EF5C73">
        <w:t xml:space="preserve"> Rəqəmsal iqtisadiyyat kontekstində </w:t>
      </w:r>
      <w:r w:rsidRPr="00EF5C73">
        <w:rPr>
          <w:b/>
          <w:bCs/>
        </w:rPr>
        <w:t xml:space="preserve">ekosistem dedikdə, </w:t>
      </w:r>
      <w:r w:rsidRPr="00EF5C73">
        <w:t xml:space="preserve"> rəqəmsal transformasiyanı ümumi şəkildə formalaşdıran və hərəkətə gətirən müəssisə, akt və resursların bir-biri ilə əlaqəli şəbəkəsi nəzərdə tutulur. </w:t>
      </w:r>
      <w:r>
        <w:rPr>
          <w:rFonts w:ascii="Times New Roman" w:hAnsi="Times New Roman" w:cs="Times New Roman"/>
        </w:rPr>
        <w:t>Bu, rəqəmsal texnologiyaların və yeniliklərin geniş mənimsənilməsini və istifadəsini dəstəkləyən bir mühitdir.</w:t>
      </w:r>
    </w:p>
    <w:p w14:paraId="36FDADB3" w14:textId="77777777" w:rsidR="00EF5C73" w:rsidRDefault="00EF5C73">
      <w:pPr>
        <w:pStyle w:val="EndnoteText"/>
      </w:pPr>
    </w:p>
  </w:endnote>
  <w:endnote w:id="33">
    <w:p w14:paraId="14D48214" w14:textId="03537021" w:rsidR="00EF5C73" w:rsidRDefault="00EF5C73">
      <w:pPr>
        <w:pStyle w:val="EndnoteText"/>
      </w:pPr>
      <w:r>
        <w:rPr>
          <w:rStyle w:val="EndnoteReference"/>
        </w:rPr>
        <w:endnoteRef/>
      </w:r>
      <w:r w:rsidRPr="00EF5C73">
        <w:t xml:space="preserve">Əşyaların  </w:t>
      </w:r>
      <w:r w:rsidRPr="00EF5C73">
        <w:rPr>
          <w:b/>
          <w:bCs/>
        </w:rPr>
        <w:t>İnterneti (IoT)</w:t>
      </w:r>
      <w:r w:rsidRPr="00EF5C73">
        <w:t xml:space="preserve"> sensorlar, proqram təminatı və şəbəkə bağlantısı ilə emal edilmiş fiziki qurğular, nəqliyyat vasitələri, cihazlar və digər obyektlər şəbəkəsini nəzərdə tutur. Bu "ağıllı obyektlər" məlumatları toplayıb paylaşa bilir, onların bir-biri ilə və digər internet imkanlı cihazlarla ünsiyyət qurmasına şərait yaradır. Nümunələr termostatlar kimi sadə ağıllı ev cihazlarından tutmuş mürəkkəb sənaye maşınlarına və hətta bütün ağıllı şəhərlərə qədər uzanır. Mahiyyətcə, IoT ətraf mühit şəraitinə nəzarət edən, trafik rejimini idarə edən, idarəetmə maşınlarını idarə edən, inventar və göndərişləri izləyən bir-biri ilə əlaqəli sistemlər yaradaraq, yaşadığımız, işlədiyimiz və qarşılıqlı fəaliyyət göstərdiyimiz yolu dəyişir. Bizneslər IoT-nin mənimsənilməsi yolu ilə effektivliyin artırılmasından, data-driven qərar qəbulundan və xərclərin qənaət edilməsindən faydalanırlar.</w:t>
      </w:r>
    </w:p>
    <w:p w14:paraId="571B722D" w14:textId="77777777" w:rsidR="00EF5C73" w:rsidRDefault="00EF5C73">
      <w:pPr>
        <w:pStyle w:val="EndnoteText"/>
      </w:pPr>
    </w:p>
  </w:endnote>
  <w:endnote w:id="34">
    <w:p w14:paraId="5C725B16" w14:textId="77777777" w:rsidR="007C3437" w:rsidRPr="007C3437" w:rsidRDefault="007C3437" w:rsidP="007C3437">
      <w:pPr>
        <w:pStyle w:val="EndnoteText"/>
      </w:pPr>
      <w:r>
        <w:rPr>
          <w:rStyle w:val="EndnoteReference"/>
        </w:rPr>
        <w:endnoteRef/>
      </w:r>
      <w:r>
        <w:t xml:space="preserve"> </w:t>
      </w:r>
      <w:r w:rsidRPr="007C3437">
        <w:rPr>
          <w:b/>
          <w:bCs/>
        </w:rPr>
        <w:t>Bərpa olunan enerji mənbələri</w:t>
      </w:r>
      <w:r w:rsidRPr="007C3437">
        <w:t xml:space="preserve"> təmiz, istifadə edilə bilən enerjiyə çevrilə bilən təbii resurslardır. Bu mənbələr təbii olaraq yenilənir və bunlara daxildir:</w:t>
      </w:r>
    </w:p>
    <w:p w14:paraId="2A1D4CCF" w14:textId="77777777" w:rsidR="007C3437" w:rsidRPr="007C3437" w:rsidRDefault="007C3437" w:rsidP="007C3437">
      <w:pPr>
        <w:pStyle w:val="EndnoteText"/>
        <w:numPr>
          <w:ilvl w:val="0"/>
          <w:numId w:val="34"/>
        </w:numPr>
      </w:pPr>
      <w:r w:rsidRPr="007C3437">
        <w:rPr>
          <w:b/>
          <w:bCs/>
        </w:rPr>
        <w:t>Günəş enerjisi</w:t>
      </w:r>
      <w:r w:rsidRPr="007C3437">
        <w:t>. Günəş şüalarından əmələ gəlmişdir.</w:t>
      </w:r>
    </w:p>
    <w:p w14:paraId="411877AB" w14:textId="77777777" w:rsidR="007C3437" w:rsidRPr="007C3437" w:rsidRDefault="007C3437" w:rsidP="007C3437">
      <w:pPr>
        <w:pStyle w:val="EndnoteText"/>
        <w:numPr>
          <w:ilvl w:val="0"/>
          <w:numId w:val="34"/>
        </w:numPr>
      </w:pPr>
      <w:r w:rsidRPr="007C3437">
        <w:rPr>
          <w:b/>
          <w:bCs/>
        </w:rPr>
        <w:t>Geotermal enerji</w:t>
      </w:r>
      <w:r w:rsidRPr="007C3437">
        <w:t>: Yer qabığı daxilində istilikdən tapped.</w:t>
      </w:r>
    </w:p>
    <w:p w14:paraId="62B3A61F" w14:textId="77777777" w:rsidR="007C3437" w:rsidRPr="007C3437" w:rsidRDefault="007C3437" w:rsidP="007C3437">
      <w:pPr>
        <w:pStyle w:val="EndnoteText"/>
        <w:numPr>
          <w:ilvl w:val="0"/>
          <w:numId w:val="34"/>
        </w:numPr>
      </w:pPr>
      <w:r w:rsidRPr="007C3437">
        <w:rPr>
          <w:b/>
          <w:bCs/>
        </w:rPr>
        <w:t>Külək enerjisi</w:t>
      </w:r>
      <w:r w:rsidRPr="007C3437">
        <w:t>: Külək turbinləri tərəfindən istehsal olunur.</w:t>
      </w:r>
    </w:p>
    <w:p w14:paraId="20F8ECA6" w14:textId="77777777" w:rsidR="007C3437" w:rsidRPr="007C3437" w:rsidRDefault="007C3437" w:rsidP="007C3437">
      <w:pPr>
        <w:pStyle w:val="EndnoteText"/>
        <w:numPr>
          <w:ilvl w:val="0"/>
          <w:numId w:val="34"/>
        </w:numPr>
      </w:pPr>
      <w:r w:rsidRPr="007C3437">
        <w:rPr>
          <w:b/>
          <w:bCs/>
        </w:rPr>
        <w:t>Biomass</w:t>
      </w:r>
      <w:r w:rsidRPr="007C3437">
        <w:t>: ağac, bitki və tullantı kimi üzvi materiallardan alınan enerji.</w:t>
      </w:r>
    </w:p>
    <w:p w14:paraId="089B59AD" w14:textId="600C6724" w:rsidR="007C3437" w:rsidRPr="007C3437" w:rsidRDefault="007C3437" w:rsidP="007C3437">
      <w:pPr>
        <w:pStyle w:val="EndnoteText"/>
        <w:numPr>
          <w:ilvl w:val="0"/>
          <w:numId w:val="34"/>
        </w:numPr>
      </w:pPr>
      <w:r w:rsidRPr="007C3437">
        <w:rPr>
          <w:b/>
          <w:bCs/>
        </w:rPr>
        <w:t>Hidrosiqnol</w:t>
      </w:r>
      <w:r w:rsidRPr="007C3437">
        <w:t>. Axan sudan hasil edilir. Məsələn, çaylar və bəndlər</w:t>
      </w:r>
      <w:hyperlink r:id="rId2" w:tgtFrame="_blank" w:history="1">
        <w:r w:rsidRPr="007C3437">
          <w:rPr>
            <w:rStyle w:val="Hyperlink"/>
            <w:vertAlign w:val="superscript"/>
          </w:rPr>
          <w:t>1</w:t>
        </w:r>
      </w:hyperlink>
      <w:hyperlink r:id="rId3" w:tgtFrame="_blank" w:history="1">
        <w:r w:rsidRPr="007C3437">
          <w:rPr>
            <w:rStyle w:val="Hyperlink"/>
            <w:vertAlign w:val="superscript"/>
          </w:rPr>
          <w:t>2</w:t>
        </w:r>
      </w:hyperlink>
      <w:r w:rsidRPr="007C3437">
        <w:t>.</w:t>
      </w:r>
    </w:p>
    <w:p w14:paraId="4ACBEC42" w14:textId="14EB5E95" w:rsidR="007C3437" w:rsidRPr="007C3437" w:rsidRDefault="007C3437" w:rsidP="007C3437">
      <w:pPr>
        <w:pStyle w:val="EndnoteText"/>
      </w:pPr>
      <w:r w:rsidRPr="007C3437">
        <w:t>Bu davamlı enerji variantları karbon emissiyasının azaldılmasına, işin yaradılmasına və enerji müstəqilliyinin artırılmasına səbəb olur. ABŞ-da bərpa olunan enerji artıq 20%-dən çox elektrik enerjisi istehsal edir və artmaqda davam edir</w:t>
      </w:r>
    </w:p>
    <w:p w14:paraId="5ACBC0F8" w14:textId="0C33727A" w:rsidR="007C3437" w:rsidRDefault="007C3437">
      <w:pPr>
        <w:pStyle w:val="EndnoteText"/>
      </w:pPr>
    </w:p>
  </w:endnote>
  <w:endnote w:id="35">
    <w:p w14:paraId="05CAD811" w14:textId="77777777" w:rsidR="007C3437" w:rsidRPr="007C3437" w:rsidRDefault="007C3437" w:rsidP="007C3437">
      <w:pPr>
        <w:pStyle w:val="EndnoteText"/>
      </w:pPr>
      <w:r>
        <w:rPr>
          <w:rStyle w:val="EndnoteReference"/>
        </w:rPr>
        <w:endnoteRef/>
      </w:r>
      <w:r w:rsidRPr="007C3437">
        <w:t xml:space="preserve"> </w:t>
      </w:r>
      <w:r w:rsidRPr="007C3437">
        <w:rPr>
          <w:b/>
          <w:bCs/>
        </w:rPr>
        <w:t>Ağıllı şəbəkə</w:t>
      </w:r>
      <w:r w:rsidRPr="007C3437">
        <w:t xml:space="preserve"> — inkişaf etmiş elektrik enerjisi paylama infrastrukturudur. Bu infrastruktur 20-ci əsrin şəbəkəsini iki tərəfli rabitə və ağıllı qurğulara daxil etməklə təkmilləşdirir. Burada əsas istiqamətlər bunlardır:</w:t>
      </w:r>
    </w:p>
    <w:p w14:paraId="51CFA644" w14:textId="77777777" w:rsidR="007C3437" w:rsidRPr="007C3437" w:rsidRDefault="007C3437" w:rsidP="007C3437">
      <w:pPr>
        <w:pStyle w:val="EndnoteText"/>
        <w:numPr>
          <w:ilvl w:val="0"/>
          <w:numId w:val="35"/>
        </w:numPr>
      </w:pPr>
      <w:r w:rsidRPr="007C3437">
        <w:rPr>
          <w:b/>
          <w:bCs/>
        </w:rPr>
        <w:t>İki tərəfli Rabitə</w:t>
      </w:r>
      <w:r w:rsidRPr="007C3437">
        <w:t>. Ağıllı şəbəkə elektrik və informasiyanın bidireksiyalı axınını təmin edir, çatdırılma şəbəkəsini təkmilləşdirir.</w:t>
      </w:r>
    </w:p>
    <w:p w14:paraId="262A7158" w14:textId="77777777" w:rsidR="007C3437" w:rsidRPr="007C3437" w:rsidRDefault="007C3437" w:rsidP="007C3437">
      <w:pPr>
        <w:pStyle w:val="EndnoteText"/>
        <w:numPr>
          <w:ilvl w:val="0"/>
          <w:numId w:val="35"/>
        </w:numPr>
      </w:pPr>
      <w:r w:rsidRPr="007C3437">
        <w:rPr>
          <w:b/>
          <w:bCs/>
        </w:rPr>
        <w:t xml:space="preserve">İnfrastruktur Sistemi: </w:t>
      </w:r>
      <w:r w:rsidRPr="007C3437">
        <w:t>Ağıllı metrlər</w:t>
      </w:r>
      <w:r w:rsidRPr="007C3437">
        <w:rPr>
          <w:b/>
          <w:bCs/>
        </w:rPr>
        <w:t>, sensorlar, idarəetmə və məlumat mərkəzləri</w:t>
      </w:r>
      <w:r w:rsidRPr="007C3437">
        <w:t xml:space="preserve"> kimi rəqəmsal texnologiyalara daxildir.</w:t>
      </w:r>
    </w:p>
    <w:p w14:paraId="454B135C" w14:textId="77777777" w:rsidR="007C3437" w:rsidRPr="007C3437" w:rsidRDefault="007C3437" w:rsidP="007C3437">
      <w:pPr>
        <w:pStyle w:val="EndnoteText"/>
        <w:numPr>
          <w:ilvl w:val="0"/>
          <w:numId w:val="35"/>
        </w:numPr>
      </w:pPr>
      <w:r w:rsidRPr="007C3437">
        <w:rPr>
          <w:b/>
          <w:bCs/>
        </w:rPr>
        <w:t>İdarəetmə Sistemi</w:t>
      </w:r>
      <w:r w:rsidRPr="007C3437">
        <w:t>: Şəbəkə elementlərinin səmərəli monitorinqi, idarə edilməsi və koordinasiyası ilə məşğul olur.</w:t>
      </w:r>
    </w:p>
    <w:p w14:paraId="6C329AD1" w14:textId="77777777" w:rsidR="007C3437" w:rsidRPr="007C3437" w:rsidRDefault="007C3437" w:rsidP="007C3437">
      <w:pPr>
        <w:pStyle w:val="EndnoteText"/>
        <w:numPr>
          <w:ilvl w:val="0"/>
          <w:numId w:val="35"/>
        </w:numPr>
      </w:pPr>
      <w:r w:rsidRPr="007C3437">
        <w:rPr>
          <w:b/>
          <w:bCs/>
        </w:rPr>
        <w:t>Qoruma Sistemi</w:t>
      </w:r>
      <w:r w:rsidRPr="007C3437">
        <w:t>: Qüsurlara real vaxt cavabları vasitəsilə etibarlılıq və təhlükəsizliyi artırır.</w:t>
      </w:r>
    </w:p>
    <w:p w14:paraId="6C6A416E" w14:textId="77777777" w:rsidR="007C3437" w:rsidRPr="007C3437" w:rsidRDefault="007C3437" w:rsidP="007C3437">
      <w:pPr>
        <w:pStyle w:val="EndnoteText"/>
        <w:numPr>
          <w:ilvl w:val="0"/>
          <w:numId w:val="35"/>
        </w:numPr>
      </w:pPr>
      <w:r w:rsidRPr="007C3437">
        <w:rPr>
          <w:b/>
          <w:bCs/>
        </w:rPr>
        <w:t>Renewable Integration</w:t>
      </w:r>
      <w:r w:rsidRPr="007C3437">
        <w:t>: Smart grids dəyişən bərpa olunan enerji mənbələrini (günəş və külək kimi) əlavə enerjinin saxlanılmasını tələb etmədən yerləşdirməyə şərait yaradır.</w:t>
      </w:r>
    </w:p>
    <w:p w14:paraId="435CFC64" w14:textId="77777777" w:rsidR="007C3437" w:rsidRPr="007C3437" w:rsidRDefault="007C3437" w:rsidP="007C3437">
      <w:pPr>
        <w:pStyle w:val="EndnoteText"/>
        <w:numPr>
          <w:ilvl w:val="0"/>
          <w:numId w:val="35"/>
        </w:numPr>
      </w:pPr>
      <w:r w:rsidRPr="007C3437">
        <w:rPr>
          <w:b/>
          <w:bCs/>
        </w:rPr>
        <w:t>Demand-Side Management</w:t>
      </w:r>
      <w:r w:rsidRPr="007C3437">
        <w:t>: Pik saatlar ərzində qeyri-kritli yaşayış qurğularını idarə etməyə imkan verir.</w:t>
      </w:r>
    </w:p>
    <w:p w14:paraId="614B63AA" w14:textId="1250C881" w:rsidR="007C3437" w:rsidRPr="007C3437" w:rsidRDefault="007C3437" w:rsidP="007C3437">
      <w:pPr>
        <w:pStyle w:val="EndnoteText"/>
        <w:numPr>
          <w:ilvl w:val="0"/>
          <w:numId w:val="35"/>
        </w:numPr>
      </w:pPr>
      <w:r w:rsidRPr="007C3437">
        <w:rPr>
          <w:b/>
          <w:bCs/>
        </w:rPr>
        <w:t>Təhlükəsizlik narahatlıqları</w:t>
      </w:r>
      <w:r w:rsidRPr="007C3437">
        <w:t>: Smart metr və ümumi sistem təhlükəsizlik diqqət</w:t>
      </w:r>
    </w:p>
    <w:p w14:paraId="761E54F9" w14:textId="243B5AB5" w:rsidR="007C3437" w:rsidRDefault="007C3437">
      <w:pPr>
        <w:pStyle w:val="EndnoteText"/>
      </w:pPr>
    </w:p>
  </w:endnote>
  <w:endnote w:id="36">
    <w:p w14:paraId="57AF2041" w14:textId="4262289D" w:rsidR="00C027E6" w:rsidRPr="00C027E6" w:rsidRDefault="00C027E6" w:rsidP="00C027E6">
      <w:pPr>
        <w:pStyle w:val="EndnoteText"/>
      </w:pPr>
      <w:r>
        <w:rPr>
          <w:rStyle w:val="EndnoteReference"/>
        </w:rPr>
        <w:endnoteRef/>
      </w:r>
      <w:r>
        <w:t xml:space="preserve"> </w:t>
      </w:r>
      <w:r>
        <w:rPr>
          <w:b/>
          <w:bCs/>
        </w:rPr>
        <w:t>Rəqəmsal idarəetmə sistemləri</w:t>
      </w:r>
      <w:r w:rsidRPr="00C027E6">
        <w:t xml:space="preserve"> operativ effektivliyin optimallaşdırılmasında və məzmunun dəyərinin maksimallaşdırılmasında həlledici rol oynayır. Burada bəzi əsas məqamlar var:</w:t>
      </w:r>
    </w:p>
    <w:p w14:paraId="74753175" w14:textId="34E92ED1" w:rsidR="00C027E6" w:rsidRPr="00C027E6" w:rsidRDefault="00C027E6" w:rsidP="00C027E6">
      <w:pPr>
        <w:pStyle w:val="EndnoteText"/>
        <w:numPr>
          <w:ilvl w:val="0"/>
          <w:numId w:val="36"/>
        </w:numPr>
      </w:pPr>
      <w:r w:rsidRPr="00C027E6">
        <w:rPr>
          <w:b/>
          <w:bCs/>
        </w:rPr>
        <w:t>Digital Asset Management (DAM)</w:t>
      </w:r>
      <w:r w:rsidRPr="00C027E6">
        <w:t>: DAM sistemləri rəqəmsal aktivləri effektiv şəkildə kateqoriyalaşdırır, saxlayır və paylaşır. Bu aktivlərə şəkillər, audio, video, qrafika, mətn faylları və daha çox şey daxildir. DAM əməliyyatlar, marketinq və ya məzmunun yaradılması üçün rəqəmsal mediaya güvənən bizneslər üçün dəyərlidir. Əməkdaşlığı yaxşılaşdırır, marka ardıcıllığını qoruyur, təhlükəsizliyi artırır, xərcləri azaldır.</w:t>
      </w:r>
    </w:p>
    <w:p w14:paraId="4EF73928" w14:textId="586766D7" w:rsidR="00C027E6" w:rsidRPr="00C027E6" w:rsidRDefault="00C027E6" w:rsidP="00C027E6">
      <w:pPr>
        <w:pStyle w:val="EndnoteText"/>
        <w:numPr>
          <w:ilvl w:val="0"/>
          <w:numId w:val="36"/>
        </w:numPr>
      </w:pPr>
      <w:r w:rsidRPr="00C027E6">
        <w:rPr>
          <w:b/>
          <w:bCs/>
        </w:rPr>
        <w:t>Digital Document Management System (DDMS)</w:t>
      </w:r>
      <w:r w:rsidRPr="00C027E6">
        <w:t>: DDMS sənədlərin və şəkillərin elektron versiyalarını toplayır, təşkil edir, saxlayır, idarə edir və izləyir. Həm rəqəmsal aktivlər, həm də skan edilmiş kağız əsaslı materiallarla məşğul olur.</w:t>
      </w:r>
    </w:p>
    <w:p w14:paraId="7D58A3D8" w14:textId="744235BE" w:rsidR="00C027E6" w:rsidRPr="00C027E6" w:rsidRDefault="00C027E6" w:rsidP="00C027E6">
      <w:pPr>
        <w:pStyle w:val="EndnoteText"/>
        <w:numPr>
          <w:ilvl w:val="0"/>
          <w:numId w:val="36"/>
        </w:numPr>
      </w:pPr>
      <w:r w:rsidRPr="00C027E6">
        <w:rPr>
          <w:b/>
          <w:bCs/>
        </w:rPr>
        <w:t xml:space="preserve">Enterprise SaaS Software: </w:t>
      </w:r>
      <w:r w:rsidRPr="00C027E6">
        <w:t>Digital Management Systems (DMS)</w:t>
      </w:r>
      <w:r w:rsidRPr="00C027E6">
        <w:rPr>
          <w:b/>
          <w:bCs/>
        </w:rPr>
        <w:t xml:space="preserve"> kimi yeni proqram sinifi</w:t>
      </w:r>
      <w:r w:rsidRPr="00C027E6">
        <w:t>, işin idarə edilməsi işini sadələşdirir və korporativ ölçülərindən asılı olmayaraq startapları dəstəkləyir. Təşkilatın hər yerində ayrı-ayrı şəxslər üçün işin qiymətinin ölçülməsinə və artırılmasına xüsusi diqqət yetirilir.</w:t>
      </w:r>
    </w:p>
    <w:p w14:paraId="4C92A063" w14:textId="2B14B1D6" w:rsidR="00C027E6" w:rsidRPr="00C027E6" w:rsidRDefault="00C027E6" w:rsidP="00C027E6">
      <w:pPr>
        <w:pStyle w:val="EndnoteText"/>
      </w:pPr>
      <w:r w:rsidRPr="00C027E6">
        <w:t>Xülasə, bu sistemlər məhsuldarlığı, marka ardıcıllığını, təhlükəsizliyi, sərfəliliyi və gələcəyə sübutu artırır. Düzgün sistemin seçilməsi iş axınına və ümumi aktivlərin idarəolunmasına təsir edir.</w:t>
      </w:r>
    </w:p>
    <w:p w14:paraId="42B3D704" w14:textId="301FC6D0" w:rsidR="00C027E6" w:rsidRDefault="00C027E6">
      <w:pPr>
        <w:pStyle w:val="EndnoteText"/>
      </w:pPr>
    </w:p>
  </w:endnote>
  <w:endnote w:id="37">
    <w:p w14:paraId="22741540" w14:textId="77777777" w:rsidR="00C027E6" w:rsidRPr="00C027E6" w:rsidRDefault="00C027E6" w:rsidP="00C027E6">
      <w:pPr>
        <w:pStyle w:val="EndnoteText"/>
      </w:pPr>
      <w:r>
        <w:rPr>
          <w:rStyle w:val="EndnoteReference"/>
        </w:rPr>
        <w:endnoteRef/>
      </w:r>
      <w:r w:rsidRPr="00C027E6">
        <w:t xml:space="preserve"> </w:t>
      </w:r>
      <w:r w:rsidRPr="00C027E6">
        <w:rPr>
          <w:b/>
          <w:bCs/>
        </w:rPr>
        <w:t>Ağıllı şəhər</w:t>
      </w:r>
      <w:r w:rsidRPr="00C027E6">
        <w:t xml:space="preserve"> — şəhər əməliyyatlarının həyat keyfiyyətini, davamlılığını və səmərəliliyini artırmaq üçün texnologiya və məlumat yığımından istifadə edən şəhər ərazisi. Burada əsas bəndlər:</w:t>
      </w:r>
    </w:p>
    <w:p w14:paraId="5A600859" w14:textId="77777777" w:rsidR="00C027E6" w:rsidRPr="00C027E6" w:rsidRDefault="00C027E6" w:rsidP="00C027E6">
      <w:pPr>
        <w:pStyle w:val="EndnoteText"/>
        <w:numPr>
          <w:ilvl w:val="0"/>
          <w:numId w:val="37"/>
        </w:numPr>
      </w:pPr>
      <w:r w:rsidRPr="00C027E6">
        <w:rPr>
          <w:b/>
          <w:bCs/>
        </w:rPr>
        <w:t>Data-Driven Management</w:t>
      </w:r>
      <w:r w:rsidRPr="00C027E6">
        <w:t>: Ağıllı şəhərlər elektron üsul və sensorlardan istifadə edərək vətəndaşlardan, cihazlardan, binalardan və əmlakdan məlumat toplayır. Bu məlumatlar daha sonra nəqliyyat, nəqliyyat sistemləri, utilitlər, su təchizatı şəbəkələri, tullantıların təmizlənməsi və daha çox istifadə olunur.</w:t>
      </w:r>
    </w:p>
    <w:p w14:paraId="312D1ED7" w14:textId="77777777" w:rsidR="00C027E6" w:rsidRPr="00C027E6" w:rsidRDefault="00C027E6" w:rsidP="00C027E6">
      <w:pPr>
        <w:pStyle w:val="EndnoteText"/>
        <w:numPr>
          <w:ilvl w:val="0"/>
          <w:numId w:val="37"/>
        </w:numPr>
      </w:pPr>
      <w:r w:rsidRPr="00C027E6">
        <w:rPr>
          <w:b/>
          <w:bCs/>
        </w:rPr>
        <w:t>İkt və ioT-nin İnteqrasiyası</w:t>
      </w:r>
      <w:r w:rsidRPr="00C027E6">
        <w:t>. Ağıllı şəhər təşəbbüsləri informasiya və kommunikasiya texnologiyalarını (İkt) Əşyaların İnternetinə (IoT) qoşulmuş fiziki cihazlarla inteqrasiya edir. Bu optimallaşdırma xidmətləri yaxşılaşdırır, xərcləri azaldır, vətəndaşların məşğulluğunu təmin edir.</w:t>
      </w:r>
    </w:p>
    <w:p w14:paraId="2B04F626" w14:textId="77777777" w:rsidR="00C027E6" w:rsidRPr="00C027E6" w:rsidRDefault="00C027E6" w:rsidP="00C027E6">
      <w:pPr>
        <w:pStyle w:val="EndnoteText"/>
        <w:numPr>
          <w:ilvl w:val="0"/>
          <w:numId w:val="37"/>
        </w:numPr>
      </w:pPr>
      <w:r w:rsidRPr="00C027E6">
        <w:rPr>
          <w:b/>
          <w:bCs/>
        </w:rPr>
        <w:t>Real-Time Responses</w:t>
      </w:r>
      <w:r w:rsidRPr="00C027E6">
        <w:t>: Ağıllı şəhər tətbiqləri real vaxtlı-vaxtında monitorinq və cavab verməyə imkan verir, bu isə onları ənənəvi şəhərlərlə müqayisədə çətinlikləri aradan qaldırmağa daha yaxşı hazırlaşdırır.</w:t>
      </w:r>
    </w:p>
    <w:p w14:paraId="7863D3B0" w14:textId="7D561AC8" w:rsidR="00C027E6" w:rsidRPr="00C027E6" w:rsidRDefault="00C027E6" w:rsidP="00C027E6">
      <w:pPr>
        <w:pStyle w:val="EndnoteText"/>
      </w:pPr>
      <w:r w:rsidRPr="00C027E6">
        <w:t>Termin interpretasiya üçün açıq qalsa da, ağıllı şəhərlərin məqsədi effektiv, davamlı və həyatlı şəhər mühiti yaratmaqdır.</w:t>
      </w:r>
    </w:p>
    <w:p w14:paraId="11C381EB" w14:textId="28BCF682" w:rsidR="00C027E6" w:rsidRDefault="00C027E6">
      <w:pPr>
        <w:pStyle w:val="EndnoteText"/>
      </w:pPr>
    </w:p>
  </w:endnote>
  <w:endnote w:id="38">
    <w:p w14:paraId="103D3D0E" w14:textId="77777777" w:rsidR="00C027E6" w:rsidRPr="00C027E6" w:rsidRDefault="00C027E6" w:rsidP="00C027E6">
      <w:pPr>
        <w:pStyle w:val="EndnoteText"/>
      </w:pPr>
      <w:r>
        <w:rPr>
          <w:rStyle w:val="EndnoteReference"/>
        </w:rPr>
        <w:endnoteRef/>
      </w:r>
      <w:r>
        <w:t xml:space="preserve"> </w:t>
      </w:r>
      <w:r w:rsidRPr="00C027E6">
        <w:rPr>
          <w:b/>
          <w:bCs/>
        </w:rPr>
        <w:t>Astrobiologiya</w:t>
      </w:r>
      <w:r w:rsidRPr="00C027E6">
        <w:t xml:space="preserve"> — kainatda həyatın mənşəyini, erkən təkamül nəzəriyyəsini, yayılmasını və gələcəyini tədqiq edən elm sahəsidir. Yer kürəsindən kənarda həyat üçün lazım olan şərtləri araşdırır, o cümlədən:</w:t>
      </w:r>
    </w:p>
    <w:p w14:paraId="185BFBC9" w14:textId="77777777" w:rsidR="00C027E6" w:rsidRPr="00C027E6" w:rsidRDefault="00C027E6" w:rsidP="00C027E6">
      <w:pPr>
        <w:pStyle w:val="EndnoteText"/>
        <w:numPr>
          <w:ilvl w:val="0"/>
          <w:numId w:val="38"/>
        </w:numPr>
      </w:pPr>
      <w:r w:rsidRPr="00C027E6">
        <w:rPr>
          <w:b/>
          <w:bCs/>
        </w:rPr>
        <w:t>Habitable Environments</w:t>
      </w:r>
      <w:r w:rsidRPr="00C027E6">
        <w:t>: Araşdırmalar mars, europa və ekzoplanet kimi yerləri tədqiq edərək, həyatı təmin edə biləcək potensial yerləri müəyyən edir. Yer kürəsindəki auster mühitlərdə ekstremofillər yaşayış yeri haqqında anlayış verir.</w:t>
      </w:r>
    </w:p>
    <w:p w14:paraId="1BD707C1" w14:textId="77777777" w:rsidR="00C027E6" w:rsidRPr="00C027E6" w:rsidRDefault="00C027E6" w:rsidP="00C027E6">
      <w:pPr>
        <w:pStyle w:val="EndnoteText"/>
        <w:numPr>
          <w:ilvl w:val="0"/>
          <w:numId w:val="38"/>
        </w:numPr>
      </w:pPr>
      <w:r w:rsidRPr="00C027E6">
        <w:rPr>
          <w:b/>
          <w:bCs/>
        </w:rPr>
        <w:t>Biosiqnallıqlar</w:t>
      </w:r>
      <w:r w:rsidRPr="00C027E6">
        <w:t>: Alimlər keçmiş və ya indiki eksterrestrial həyat əlamətlərini, məsələn, üzvi birləşmələri, izotop nisbətləri və ya mikrob çöküntülərini axtarırlar. Bu, uzaq sensasiya və situ missiyaları ilə bağlıdır.</w:t>
      </w:r>
    </w:p>
    <w:p w14:paraId="23513C03" w14:textId="7B1BD953" w:rsidR="00C027E6" w:rsidRPr="00C027E6" w:rsidRDefault="00C027E6" w:rsidP="00C027E6">
      <w:pPr>
        <w:pStyle w:val="EndnoteText"/>
        <w:numPr>
          <w:ilvl w:val="0"/>
          <w:numId w:val="38"/>
        </w:numPr>
      </w:pPr>
      <w:r w:rsidRPr="00C027E6">
        <w:rPr>
          <w:b/>
          <w:bCs/>
        </w:rPr>
        <w:t>Həyatın mənşəyi</w:t>
      </w:r>
      <w:r w:rsidRPr="00C027E6">
        <w:t>: Astrobiologiya da həyatın Yer kürəsindəki qeyri-canlı maddədən necə çıxdığını araşdıraraq, başqa yerlərdə həyat üçün lazım olan şəraitə aydınlıq gətirir</w:t>
      </w:r>
    </w:p>
    <w:p w14:paraId="312AEFC7" w14:textId="7E780675" w:rsidR="00C027E6" w:rsidRDefault="00C027E6">
      <w:pPr>
        <w:pStyle w:val="EndnoteText"/>
      </w:pPr>
    </w:p>
  </w:endnote>
  <w:endnote w:id="39">
    <w:p w14:paraId="7A14F6BC" w14:textId="77777777" w:rsidR="0014735B" w:rsidRPr="0014735B" w:rsidRDefault="0014735B" w:rsidP="0014735B">
      <w:pPr>
        <w:pStyle w:val="EndnoteText"/>
      </w:pPr>
      <w:r>
        <w:rPr>
          <w:rStyle w:val="EndnoteReference"/>
        </w:rPr>
        <w:endnoteRef/>
      </w:r>
      <w:r>
        <w:t xml:space="preserve"> </w:t>
      </w:r>
      <w:r w:rsidRPr="0014735B">
        <w:rPr>
          <w:b/>
          <w:bCs/>
        </w:rPr>
        <w:t>Robot texnikası</w:t>
      </w:r>
      <w:r w:rsidRPr="0014735B">
        <w:t xml:space="preserve"> və </w:t>
      </w:r>
      <w:r w:rsidRPr="0014735B">
        <w:rPr>
          <w:b/>
          <w:bCs/>
        </w:rPr>
        <w:t>süni intellekt (AI)</w:t>
      </w:r>
      <w:r w:rsidRPr="0014735B">
        <w:t xml:space="preserve"> bir-biri ilə əlaqəli, eyni eyni şəkildə fərqlənən iki sahədir:</w:t>
      </w:r>
    </w:p>
    <w:p w14:paraId="114A8123" w14:textId="4BB8F910" w:rsidR="0014735B" w:rsidRPr="0014735B" w:rsidRDefault="0014735B" w:rsidP="0014735B">
      <w:pPr>
        <w:pStyle w:val="EndnoteText"/>
        <w:numPr>
          <w:ilvl w:val="0"/>
          <w:numId w:val="43"/>
        </w:numPr>
      </w:pPr>
      <w:r w:rsidRPr="0014735B">
        <w:rPr>
          <w:b/>
          <w:bCs/>
        </w:rPr>
        <w:t>Robototexnika</w:t>
      </w:r>
      <w:r w:rsidRPr="0014735B">
        <w:t>: Tapşırıqları avtonom və ya yarı avtonom şəkildə yerinə yetirə bilən maşınların (robotların) layihələndirilməsi və tikilməsini nəzərdə tutur. Bu robotlar zavodlardan tutmuş kosmosa qədər müxtəlif mühitlərdə fəaliyyət göstərə bilirlər. Robot texnikası fiziki avadanlıq, sensorlar, aktuatorlar və idarəetmə sistemlərinə diqqət yetirir.</w:t>
      </w:r>
    </w:p>
    <w:p w14:paraId="7248D27C" w14:textId="65FB1197" w:rsidR="0014735B" w:rsidRPr="0014735B" w:rsidRDefault="0014735B" w:rsidP="0014735B">
      <w:pPr>
        <w:pStyle w:val="EndnoteText"/>
        <w:numPr>
          <w:ilvl w:val="0"/>
          <w:numId w:val="43"/>
        </w:numPr>
      </w:pPr>
      <w:r w:rsidRPr="0014735B">
        <w:rPr>
          <w:b/>
          <w:bCs/>
        </w:rPr>
        <w:t>Süni intellekt</w:t>
      </w:r>
      <w:r w:rsidRPr="0014735B">
        <w:t>: öyrənmə, problem həll etmə və qərar qəbul etmə kimi insan qavrama proseslərini təqlid edən sistemləri nəzərdə tutur. Aİ alqoritmləri məlumatları təhlil edir, zamanla uyğunlaşır və təkmilləşdirir. Robot texnikası çox vaxt Aİ-ni daxil etsə də, Aİ fiziki robotlardan kənara çıxaraq proqram təminatları və virtual agentlər daxil edir.</w:t>
      </w:r>
    </w:p>
    <w:p w14:paraId="6EBFD6C8" w14:textId="5A8DF1F6" w:rsidR="0014735B" w:rsidRPr="0014735B" w:rsidRDefault="0014735B" w:rsidP="0014735B">
      <w:pPr>
        <w:pStyle w:val="EndnoteText"/>
      </w:pPr>
      <w:r w:rsidRPr="0014735B">
        <w:t>Robot texnikası və Aİ birgə innovasiyaları, təsir sənayesini və gələcəyimizi formalaşdırır. Öz-özünü idarə edən maşınlardan tutmuş tibbi robotlara qədər onların ümumi potensialı geniş və transformativ</w:t>
      </w:r>
    </w:p>
    <w:p w14:paraId="52001A0F" w14:textId="509F9AAF" w:rsidR="0014735B" w:rsidRDefault="0014735B">
      <w:pPr>
        <w:pStyle w:val="EndnoteText"/>
      </w:pPr>
    </w:p>
  </w:endnote>
  <w:endnote w:id="40">
    <w:p w14:paraId="488D0E34" w14:textId="77777777" w:rsidR="00333039" w:rsidRPr="00333039" w:rsidRDefault="00333039" w:rsidP="00333039">
      <w:pPr>
        <w:pStyle w:val="EndnoteText"/>
      </w:pPr>
      <w:r>
        <w:rPr>
          <w:rStyle w:val="EndnoteReference"/>
        </w:rPr>
        <w:endnoteRef/>
      </w:r>
      <w:r>
        <w:t xml:space="preserve"> </w:t>
      </w:r>
      <w:r w:rsidRPr="006B45A0">
        <w:rPr>
          <w:b/>
          <w:bCs/>
        </w:rPr>
        <w:t>Sağlamlıq texnologiyaları</w:t>
      </w:r>
      <w:r w:rsidRPr="00333039">
        <w:t xml:space="preserve"> səhiyyənin çatdırılması və xəstənin nəticələrinin yaxşılaşdırılması üçün nəzərdə tutulmuş geniş alət və sistemləri əhatə edir. Bu texnologiyalara aşağıdakılar daxildir:</w:t>
      </w:r>
    </w:p>
    <w:p w14:paraId="6666B6C2" w14:textId="5B760C1E" w:rsidR="00333039" w:rsidRPr="00333039" w:rsidRDefault="00333039" w:rsidP="00333039">
      <w:pPr>
        <w:pStyle w:val="EndnoteText"/>
        <w:numPr>
          <w:ilvl w:val="0"/>
          <w:numId w:val="27"/>
        </w:numPr>
      </w:pPr>
      <w:r w:rsidRPr="00333039">
        <w:rPr>
          <w:b/>
          <w:bCs/>
        </w:rPr>
        <w:t>Tibbi Cihazlar</w:t>
      </w:r>
      <w:r w:rsidRPr="00333039">
        <w:t>: MRİ aparatları, pacemakerlər və taxıla bilən sağlamlıq monitorları kimi avadanlıq. Bu cihazlar sağlamlıq vəziyyətinin diaqnostikasında, müalicəsində və nəzarətdə kömək edir.</w:t>
      </w:r>
    </w:p>
    <w:p w14:paraId="0D7E1077" w14:textId="71CBDD65" w:rsidR="00333039" w:rsidRPr="00333039" w:rsidRDefault="00333039" w:rsidP="00333039">
      <w:pPr>
        <w:pStyle w:val="EndnoteText"/>
        <w:numPr>
          <w:ilvl w:val="0"/>
          <w:numId w:val="27"/>
        </w:numPr>
      </w:pPr>
      <w:r w:rsidRPr="00333039">
        <w:rPr>
          <w:b/>
          <w:bCs/>
        </w:rPr>
        <w:t>Səhiyyə İnformasiya Texnologiyaları (HIT)</w:t>
      </w:r>
      <w:r w:rsidRPr="00333039">
        <w:t>: Xəstə məlumatlarının idarə edilməsini və paylaşılmasını asanlaşdıran elektron səhiyyə qeydləri (EHR) və teletib platformaları kimi sistemlər</w:t>
      </w:r>
    </w:p>
    <w:p w14:paraId="384A4C7E" w14:textId="5BCA6EAF" w:rsidR="00333039" w:rsidRPr="00333039" w:rsidRDefault="00333039" w:rsidP="00333039">
      <w:pPr>
        <w:pStyle w:val="EndnoteText"/>
        <w:numPr>
          <w:ilvl w:val="0"/>
          <w:numId w:val="27"/>
        </w:numPr>
      </w:pPr>
      <w:r w:rsidRPr="00333039">
        <w:rPr>
          <w:b/>
          <w:bCs/>
        </w:rPr>
        <w:t>Süni intellekt (Aİ)</w:t>
      </w:r>
      <w:r w:rsidRPr="00333039">
        <w:t>. Xəstəliklərin diaqnostikasında, xəstənin nəticələrinin proqnozlaşdırılmasında, müalicə planlarının şəxsiləşdirilməsində kömək edən Aİ alqoritmləri.</w:t>
      </w:r>
    </w:p>
    <w:p w14:paraId="15655E82" w14:textId="5E3842CE" w:rsidR="00333039" w:rsidRPr="00333039" w:rsidRDefault="00333039" w:rsidP="00333039">
      <w:pPr>
        <w:pStyle w:val="EndnoteText"/>
        <w:numPr>
          <w:ilvl w:val="0"/>
          <w:numId w:val="27"/>
        </w:numPr>
      </w:pPr>
      <w:r w:rsidRPr="00333039">
        <w:rPr>
          <w:b/>
          <w:bCs/>
        </w:rPr>
        <w:t>Telehealth</w:t>
      </w:r>
      <w:r w:rsidRPr="00333039">
        <w:t>: Xəstələrə video zənglər vasitəsilə tibb işçiləri ilə məsləhətləşməyə imkan verən uzaq tibb xidmətləri. Bu, şəxsən baş çəkmə ehtiyacını azaldır.</w:t>
      </w:r>
    </w:p>
    <w:p w14:paraId="6CE767CE" w14:textId="4FA2AD51" w:rsidR="00333039" w:rsidRPr="00333039" w:rsidRDefault="00333039" w:rsidP="00333039">
      <w:pPr>
        <w:pStyle w:val="EndnoteText"/>
        <w:numPr>
          <w:ilvl w:val="0"/>
          <w:numId w:val="27"/>
        </w:numPr>
      </w:pPr>
      <w:r w:rsidRPr="00333039">
        <w:rPr>
          <w:b/>
          <w:bCs/>
        </w:rPr>
        <w:t>Precision Medicine</w:t>
      </w:r>
      <w:r w:rsidRPr="00333039">
        <w:t>: Tibbi müalicəni hər bir xəstənin fərdi xüsusiyyətlərinə uyğunlaşdırmaq, çox vaxt genetik məlumatlardan istifadə etmək.</w:t>
      </w:r>
    </w:p>
    <w:p w14:paraId="04864E17" w14:textId="02F940BA" w:rsidR="00333039" w:rsidRPr="00333039" w:rsidRDefault="00333039" w:rsidP="00333039">
      <w:pPr>
        <w:pStyle w:val="EndnoteText"/>
      </w:pPr>
      <w:r w:rsidRPr="00333039">
        <w:t>Bu texnologiyalar səhiyyəni daha səmərəli, əlçatan və şəxsi xarakterə malik etməklə transformasiya edir.</w:t>
      </w:r>
    </w:p>
    <w:p w14:paraId="5E3D8A41" w14:textId="3A4146B1" w:rsidR="00333039" w:rsidRDefault="00333039">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2ECFD" w14:textId="77777777" w:rsidR="00555B0F" w:rsidRDefault="00555B0F">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AD286A9" w14:textId="77777777" w:rsidR="00555B0F" w:rsidRDefault="00555B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4F7EF6" w14:textId="77777777" w:rsidR="009F3AD5" w:rsidRDefault="009F3AD5" w:rsidP="00555B0F">
      <w:pPr>
        <w:spacing w:after="0" w:line="240" w:lineRule="auto"/>
      </w:pPr>
      <w:r>
        <w:separator/>
      </w:r>
    </w:p>
  </w:footnote>
  <w:footnote w:type="continuationSeparator" w:id="0">
    <w:p w14:paraId="551D07A8" w14:textId="77777777" w:rsidR="009F3AD5" w:rsidRDefault="009F3AD5" w:rsidP="00555B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F422E"/>
    <w:multiLevelType w:val="multilevel"/>
    <w:tmpl w:val="41A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D138F"/>
    <w:multiLevelType w:val="multilevel"/>
    <w:tmpl w:val="04B0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70407"/>
    <w:multiLevelType w:val="multilevel"/>
    <w:tmpl w:val="5980E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563A5"/>
    <w:multiLevelType w:val="multilevel"/>
    <w:tmpl w:val="D52A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26CDF"/>
    <w:multiLevelType w:val="multilevel"/>
    <w:tmpl w:val="DD98C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0359D"/>
    <w:multiLevelType w:val="multilevel"/>
    <w:tmpl w:val="1AC097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DE06EE"/>
    <w:multiLevelType w:val="multilevel"/>
    <w:tmpl w:val="08120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315178"/>
    <w:multiLevelType w:val="multilevel"/>
    <w:tmpl w:val="6BA2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2609C1"/>
    <w:multiLevelType w:val="multilevel"/>
    <w:tmpl w:val="DBE8D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F06CBC"/>
    <w:multiLevelType w:val="multilevel"/>
    <w:tmpl w:val="70F8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A7139"/>
    <w:multiLevelType w:val="multilevel"/>
    <w:tmpl w:val="C11270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8E3C6D"/>
    <w:multiLevelType w:val="multilevel"/>
    <w:tmpl w:val="C65C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BB5124"/>
    <w:multiLevelType w:val="multilevel"/>
    <w:tmpl w:val="2A0C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24ADD"/>
    <w:multiLevelType w:val="multilevel"/>
    <w:tmpl w:val="986CE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F628DA"/>
    <w:multiLevelType w:val="multilevel"/>
    <w:tmpl w:val="BB10E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596E3A"/>
    <w:multiLevelType w:val="multilevel"/>
    <w:tmpl w:val="D5B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D7F7D"/>
    <w:multiLevelType w:val="multilevel"/>
    <w:tmpl w:val="6118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826516"/>
    <w:multiLevelType w:val="multilevel"/>
    <w:tmpl w:val="B526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9C3BCA"/>
    <w:multiLevelType w:val="multilevel"/>
    <w:tmpl w:val="02A6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7332E"/>
    <w:multiLevelType w:val="multilevel"/>
    <w:tmpl w:val="615A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7573C"/>
    <w:multiLevelType w:val="multilevel"/>
    <w:tmpl w:val="BE069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924496"/>
    <w:multiLevelType w:val="multilevel"/>
    <w:tmpl w:val="6F629FA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7C547F"/>
    <w:multiLevelType w:val="multilevel"/>
    <w:tmpl w:val="AE6024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E551D2"/>
    <w:multiLevelType w:val="multilevel"/>
    <w:tmpl w:val="419EB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7B2463"/>
    <w:multiLevelType w:val="multilevel"/>
    <w:tmpl w:val="6208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E37ED1"/>
    <w:multiLevelType w:val="multilevel"/>
    <w:tmpl w:val="B74084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556B24"/>
    <w:multiLevelType w:val="multilevel"/>
    <w:tmpl w:val="42427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1D5DAE"/>
    <w:multiLevelType w:val="multilevel"/>
    <w:tmpl w:val="4B349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AB66B6"/>
    <w:multiLevelType w:val="multilevel"/>
    <w:tmpl w:val="3D76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B938F8"/>
    <w:multiLevelType w:val="multilevel"/>
    <w:tmpl w:val="796C8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F40BE6"/>
    <w:multiLevelType w:val="multilevel"/>
    <w:tmpl w:val="439AD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C876FE"/>
    <w:multiLevelType w:val="multilevel"/>
    <w:tmpl w:val="90F0AD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35236F"/>
    <w:multiLevelType w:val="multilevel"/>
    <w:tmpl w:val="04D6FF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251089"/>
    <w:multiLevelType w:val="multilevel"/>
    <w:tmpl w:val="3AEE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CB6B08"/>
    <w:multiLevelType w:val="multilevel"/>
    <w:tmpl w:val="AA68F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F05643"/>
    <w:multiLevelType w:val="multilevel"/>
    <w:tmpl w:val="17C0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CC3006"/>
    <w:multiLevelType w:val="multilevel"/>
    <w:tmpl w:val="3CBA3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8C6C32"/>
    <w:multiLevelType w:val="multilevel"/>
    <w:tmpl w:val="0C7AF2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4D3C78"/>
    <w:multiLevelType w:val="multilevel"/>
    <w:tmpl w:val="26A6F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382FBA"/>
    <w:multiLevelType w:val="multilevel"/>
    <w:tmpl w:val="5D6C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BD799C"/>
    <w:multiLevelType w:val="multilevel"/>
    <w:tmpl w:val="49AE01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BA1640"/>
    <w:multiLevelType w:val="multilevel"/>
    <w:tmpl w:val="9DA2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3457CA"/>
    <w:multiLevelType w:val="multilevel"/>
    <w:tmpl w:val="31C48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8289370">
    <w:abstractNumId w:val="19"/>
  </w:num>
  <w:num w:numId="2" w16cid:durableId="544023763">
    <w:abstractNumId w:val="27"/>
  </w:num>
  <w:num w:numId="3" w16cid:durableId="1270434019">
    <w:abstractNumId w:val="42"/>
  </w:num>
  <w:num w:numId="4" w16cid:durableId="1424836164">
    <w:abstractNumId w:val="32"/>
  </w:num>
  <w:num w:numId="5" w16cid:durableId="1193496044">
    <w:abstractNumId w:val="2"/>
  </w:num>
  <w:num w:numId="6" w16cid:durableId="1115909263">
    <w:abstractNumId w:val="12"/>
  </w:num>
  <w:num w:numId="7" w16cid:durableId="656616983">
    <w:abstractNumId w:val="28"/>
  </w:num>
  <w:num w:numId="8" w16cid:durableId="227688158">
    <w:abstractNumId w:val="8"/>
  </w:num>
  <w:num w:numId="9" w16cid:durableId="212885184">
    <w:abstractNumId w:val="16"/>
  </w:num>
  <w:num w:numId="10" w16cid:durableId="1904296163">
    <w:abstractNumId w:val="18"/>
  </w:num>
  <w:num w:numId="11" w16cid:durableId="962033848">
    <w:abstractNumId w:val="4"/>
  </w:num>
  <w:num w:numId="12" w16cid:durableId="676083829">
    <w:abstractNumId w:val="24"/>
  </w:num>
  <w:num w:numId="13" w16cid:durableId="1683817549">
    <w:abstractNumId w:val="9"/>
  </w:num>
  <w:num w:numId="14" w16cid:durableId="2078745310">
    <w:abstractNumId w:val="15"/>
  </w:num>
  <w:num w:numId="15" w16cid:durableId="305814780">
    <w:abstractNumId w:val="1"/>
  </w:num>
  <w:num w:numId="16" w16cid:durableId="1459103423">
    <w:abstractNumId w:val="3"/>
  </w:num>
  <w:num w:numId="17" w16cid:durableId="599916808">
    <w:abstractNumId w:val="14"/>
  </w:num>
  <w:num w:numId="18" w16cid:durableId="238103981">
    <w:abstractNumId w:val="11"/>
  </w:num>
  <w:num w:numId="19" w16cid:durableId="1985966526">
    <w:abstractNumId w:val="13"/>
  </w:num>
  <w:num w:numId="20" w16cid:durableId="986976083">
    <w:abstractNumId w:val="22"/>
  </w:num>
  <w:num w:numId="21" w16cid:durableId="2084638516">
    <w:abstractNumId w:val="5"/>
  </w:num>
  <w:num w:numId="22" w16cid:durableId="1501967440">
    <w:abstractNumId w:val="10"/>
  </w:num>
  <w:num w:numId="23" w16cid:durableId="515578115">
    <w:abstractNumId w:val="40"/>
  </w:num>
  <w:num w:numId="24" w16cid:durableId="134295751">
    <w:abstractNumId w:val="31"/>
  </w:num>
  <w:num w:numId="25" w16cid:durableId="836506900">
    <w:abstractNumId w:val="20"/>
  </w:num>
  <w:num w:numId="26" w16cid:durableId="746196014">
    <w:abstractNumId w:val="17"/>
  </w:num>
  <w:num w:numId="27" w16cid:durableId="675957323">
    <w:abstractNumId w:val="36"/>
  </w:num>
  <w:num w:numId="28" w16cid:durableId="9257687">
    <w:abstractNumId w:val="7"/>
  </w:num>
  <w:num w:numId="29" w16cid:durableId="1915236501">
    <w:abstractNumId w:val="25"/>
  </w:num>
  <w:num w:numId="30" w16cid:durableId="513303993">
    <w:abstractNumId w:val="6"/>
  </w:num>
  <w:num w:numId="31" w16cid:durableId="1793203603">
    <w:abstractNumId w:val="21"/>
  </w:num>
  <w:num w:numId="32" w16cid:durableId="2081634327">
    <w:abstractNumId w:val="26"/>
  </w:num>
  <w:num w:numId="33" w16cid:durableId="2126190106">
    <w:abstractNumId w:val="33"/>
  </w:num>
  <w:num w:numId="34" w16cid:durableId="213273938">
    <w:abstractNumId w:val="30"/>
  </w:num>
  <w:num w:numId="35" w16cid:durableId="1223446037">
    <w:abstractNumId w:val="35"/>
  </w:num>
  <w:num w:numId="36" w16cid:durableId="1843355396">
    <w:abstractNumId w:val="34"/>
  </w:num>
  <w:num w:numId="37" w16cid:durableId="1824544214">
    <w:abstractNumId w:val="0"/>
  </w:num>
  <w:num w:numId="38" w16cid:durableId="786050411">
    <w:abstractNumId w:val="39"/>
  </w:num>
  <w:num w:numId="39" w16cid:durableId="1322201781">
    <w:abstractNumId w:val="38"/>
  </w:num>
  <w:num w:numId="40" w16cid:durableId="1917979115">
    <w:abstractNumId w:val="37"/>
  </w:num>
  <w:num w:numId="41" w16cid:durableId="350693173">
    <w:abstractNumId w:val="23"/>
  </w:num>
  <w:num w:numId="42" w16cid:durableId="1484858173">
    <w:abstractNumId w:val="41"/>
  </w:num>
  <w:num w:numId="43" w16cid:durableId="108183435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89E"/>
    <w:rsid w:val="00034FEA"/>
    <w:rsid w:val="00047A3E"/>
    <w:rsid w:val="00086834"/>
    <w:rsid w:val="00116705"/>
    <w:rsid w:val="00134D76"/>
    <w:rsid w:val="0014735B"/>
    <w:rsid w:val="00152714"/>
    <w:rsid w:val="001528F9"/>
    <w:rsid w:val="00196734"/>
    <w:rsid w:val="001C7927"/>
    <w:rsid w:val="00267733"/>
    <w:rsid w:val="002A201F"/>
    <w:rsid w:val="002B7C57"/>
    <w:rsid w:val="00306512"/>
    <w:rsid w:val="00323876"/>
    <w:rsid w:val="00333039"/>
    <w:rsid w:val="00386CEA"/>
    <w:rsid w:val="003A408D"/>
    <w:rsid w:val="00456437"/>
    <w:rsid w:val="004623A9"/>
    <w:rsid w:val="00476569"/>
    <w:rsid w:val="0048090D"/>
    <w:rsid w:val="005109C8"/>
    <w:rsid w:val="005432A5"/>
    <w:rsid w:val="00555B0F"/>
    <w:rsid w:val="005E0FF3"/>
    <w:rsid w:val="006B45A0"/>
    <w:rsid w:val="007C3437"/>
    <w:rsid w:val="00866DA9"/>
    <w:rsid w:val="008722F5"/>
    <w:rsid w:val="008A5592"/>
    <w:rsid w:val="008A7616"/>
    <w:rsid w:val="00952515"/>
    <w:rsid w:val="00974BF9"/>
    <w:rsid w:val="009B7A4E"/>
    <w:rsid w:val="009F3AD5"/>
    <w:rsid w:val="00A0590B"/>
    <w:rsid w:val="00A20522"/>
    <w:rsid w:val="00A530F0"/>
    <w:rsid w:val="00AC363A"/>
    <w:rsid w:val="00BF289E"/>
    <w:rsid w:val="00C027E6"/>
    <w:rsid w:val="00D41059"/>
    <w:rsid w:val="00D4347F"/>
    <w:rsid w:val="00E03A6B"/>
    <w:rsid w:val="00E13469"/>
    <w:rsid w:val="00E305F1"/>
    <w:rsid w:val="00E8720A"/>
    <w:rsid w:val="00EE4A45"/>
    <w:rsid w:val="00EF5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B5F32"/>
  <w15:chartTrackingRefBased/>
  <w15:docId w15:val="{CF4B8073-697C-45C2-9C1E-2EF3C4AF8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89E"/>
  </w:style>
  <w:style w:type="paragraph" w:styleId="Heading1">
    <w:name w:val="heading 1"/>
    <w:basedOn w:val="Normal"/>
    <w:next w:val="Normal"/>
    <w:link w:val="Heading1Char"/>
    <w:uiPriority w:val="9"/>
    <w:qFormat/>
    <w:rsid w:val="00BF2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2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89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89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28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28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28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28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28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2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89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89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289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28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28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28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28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2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8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8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289E"/>
    <w:pPr>
      <w:spacing w:before="160"/>
      <w:jc w:val="center"/>
    </w:pPr>
    <w:rPr>
      <w:i/>
      <w:iCs/>
      <w:color w:val="404040" w:themeColor="text1" w:themeTint="BF"/>
    </w:rPr>
  </w:style>
  <w:style w:type="character" w:customStyle="1" w:styleId="QuoteChar">
    <w:name w:val="Quote Char"/>
    <w:basedOn w:val="DefaultParagraphFont"/>
    <w:link w:val="Quote"/>
    <w:uiPriority w:val="29"/>
    <w:rsid w:val="00BF289E"/>
    <w:rPr>
      <w:i/>
      <w:iCs/>
      <w:color w:val="404040" w:themeColor="text1" w:themeTint="BF"/>
    </w:rPr>
  </w:style>
  <w:style w:type="paragraph" w:styleId="ListParagraph">
    <w:name w:val="List Paragraph"/>
    <w:basedOn w:val="Normal"/>
    <w:uiPriority w:val="34"/>
    <w:qFormat/>
    <w:rsid w:val="00BF289E"/>
    <w:pPr>
      <w:ind w:left="720"/>
      <w:contextualSpacing/>
    </w:pPr>
  </w:style>
  <w:style w:type="character" w:styleId="IntenseEmphasis">
    <w:name w:val="Intense Emphasis"/>
    <w:basedOn w:val="DefaultParagraphFont"/>
    <w:uiPriority w:val="21"/>
    <w:qFormat/>
    <w:rsid w:val="00BF289E"/>
    <w:rPr>
      <w:i/>
      <w:iCs/>
      <w:color w:val="0F4761" w:themeColor="accent1" w:themeShade="BF"/>
    </w:rPr>
  </w:style>
  <w:style w:type="paragraph" w:styleId="IntenseQuote">
    <w:name w:val="Intense Quote"/>
    <w:basedOn w:val="Normal"/>
    <w:next w:val="Normal"/>
    <w:link w:val="IntenseQuoteChar"/>
    <w:uiPriority w:val="30"/>
    <w:qFormat/>
    <w:rsid w:val="00BF2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89E"/>
    <w:rPr>
      <w:i/>
      <w:iCs/>
      <w:color w:val="0F4761" w:themeColor="accent1" w:themeShade="BF"/>
    </w:rPr>
  </w:style>
  <w:style w:type="character" w:styleId="IntenseReference">
    <w:name w:val="Intense Reference"/>
    <w:basedOn w:val="DefaultParagraphFont"/>
    <w:uiPriority w:val="32"/>
    <w:qFormat/>
    <w:rsid w:val="00BF289E"/>
    <w:rPr>
      <w:b/>
      <w:bCs/>
      <w:smallCaps/>
      <w:color w:val="0F4761" w:themeColor="accent1" w:themeShade="BF"/>
      <w:spacing w:val="5"/>
    </w:rPr>
  </w:style>
  <w:style w:type="character" w:styleId="Hyperlink">
    <w:name w:val="Hyperlink"/>
    <w:basedOn w:val="DefaultParagraphFont"/>
    <w:uiPriority w:val="99"/>
    <w:unhideWhenUsed/>
    <w:rsid w:val="00BF289E"/>
    <w:rPr>
      <w:color w:val="467886" w:themeColor="hyperlink"/>
      <w:u w:val="single"/>
    </w:rPr>
  </w:style>
  <w:style w:type="character" w:styleId="UnresolvedMention">
    <w:name w:val="Unresolved Mention"/>
    <w:basedOn w:val="DefaultParagraphFont"/>
    <w:uiPriority w:val="99"/>
    <w:semiHidden/>
    <w:unhideWhenUsed/>
    <w:rsid w:val="00BF289E"/>
    <w:rPr>
      <w:color w:val="605E5C"/>
      <w:shd w:val="clear" w:color="auto" w:fill="E1DFDD"/>
    </w:rPr>
  </w:style>
  <w:style w:type="paragraph" w:styleId="TOCHeading">
    <w:name w:val="TOC Heading"/>
    <w:basedOn w:val="Heading1"/>
    <w:next w:val="Normal"/>
    <w:uiPriority w:val="39"/>
    <w:unhideWhenUsed/>
    <w:qFormat/>
    <w:rsid w:val="00555B0F"/>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555B0F"/>
    <w:pPr>
      <w:spacing w:after="100"/>
      <w:ind w:left="220"/>
    </w:pPr>
  </w:style>
  <w:style w:type="paragraph" w:styleId="Header">
    <w:name w:val="header"/>
    <w:basedOn w:val="Normal"/>
    <w:link w:val="HeaderChar"/>
    <w:uiPriority w:val="99"/>
    <w:unhideWhenUsed/>
    <w:rsid w:val="00555B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5B0F"/>
  </w:style>
  <w:style w:type="paragraph" w:styleId="Footer">
    <w:name w:val="footer"/>
    <w:basedOn w:val="Normal"/>
    <w:link w:val="FooterChar"/>
    <w:uiPriority w:val="99"/>
    <w:unhideWhenUsed/>
    <w:rsid w:val="00555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5B0F"/>
  </w:style>
  <w:style w:type="paragraph" w:styleId="EndnoteText">
    <w:name w:val="endnote text"/>
    <w:basedOn w:val="Normal"/>
    <w:link w:val="EndnoteTextChar"/>
    <w:uiPriority w:val="99"/>
    <w:semiHidden/>
    <w:unhideWhenUsed/>
    <w:rsid w:val="00EE4A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4A45"/>
    <w:rPr>
      <w:sz w:val="20"/>
      <w:szCs w:val="20"/>
    </w:rPr>
  </w:style>
  <w:style w:type="character" w:styleId="EndnoteReference">
    <w:name w:val="endnote reference"/>
    <w:basedOn w:val="DefaultParagraphFont"/>
    <w:uiPriority w:val="99"/>
    <w:semiHidden/>
    <w:unhideWhenUsed/>
    <w:rsid w:val="00EE4A45"/>
    <w:rPr>
      <w:vertAlign w:val="superscript"/>
    </w:rPr>
  </w:style>
  <w:style w:type="paragraph" w:styleId="NormalWeb">
    <w:name w:val="Normal (Web)"/>
    <w:basedOn w:val="Normal"/>
    <w:uiPriority w:val="99"/>
    <w:semiHidden/>
    <w:unhideWhenUsed/>
    <w:rsid w:val="00EE4A45"/>
    <w:rPr>
      <w:rFonts w:ascii="Times New Roman" w:hAnsi="Times New Roman" w:cs="Times New Roman"/>
      <w:sz w:val="24"/>
      <w:szCs w:val="24"/>
    </w:rPr>
  </w:style>
  <w:style w:type="character" w:styleId="PlaceholderText">
    <w:name w:val="Placeholder Text"/>
    <w:basedOn w:val="DefaultParagraphFont"/>
    <w:uiPriority w:val="99"/>
    <w:semiHidden/>
    <w:rsid w:val="009B7A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255576">
      <w:bodyDiv w:val="1"/>
      <w:marLeft w:val="0"/>
      <w:marRight w:val="0"/>
      <w:marTop w:val="0"/>
      <w:marBottom w:val="0"/>
      <w:divBdr>
        <w:top w:val="none" w:sz="0" w:space="0" w:color="auto"/>
        <w:left w:val="none" w:sz="0" w:space="0" w:color="auto"/>
        <w:bottom w:val="none" w:sz="0" w:space="0" w:color="auto"/>
        <w:right w:val="none" w:sz="0" w:space="0" w:color="auto"/>
      </w:divBdr>
      <w:divsChild>
        <w:div w:id="685641285">
          <w:marLeft w:val="0"/>
          <w:marRight w:val="0"/>
          <w:marTop w:val="0"/>
          <w:marBottom w:val="0"/>
          <w:divBdr>
            <w:top w:val="none" w:sz="0" w:space="0" w:color="auto"/>
            <w:left w:val="none" w:sz="0" w:space="0" w:color="auto"/>
            <w:bottom w:val="none" w:sz="0" w:space="0" w:color="auto"/>
            <w:right w:val="none" w:sz="0" w:space="0" w:color="auto"/>
          </w:divBdr>
          <w:divsChild>
            <w:div w:id="2074692781">
              <w:marLeft w:val="0"/>
              <w:marRight w:val="0"/>
              <w:marTop w:val="0"/>
              <w:marBottom w:val="0"/>
              <w:divBdr>
                <w:top w:val="none" w:sz="0" w:space="0" w:color="auto"/>
                <w:left w:val="none" w:sz="0" w:space="0" w:color="auto"/>
                <w:bottom w:val="none" w:sz="0" w:space="0" w:color="auto"/>
                <w:right w:val="none" w:sz="0" w:space="0" w:color="auto"/>
              </w:divBdr>
              <w:divsChild>
                <w:div w:id="10857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02327">
      <w:bodyDiv w:val="1"/>
      <w:marLeft w:val="0"/>
      <w:marRight w:val="0"/>
      <w:marTop w:val="0"/>
      <w:marBottom w:val="0"/>
      <w:divBdr>
        <w:top w:val="none" w:sz="0" w:space="0" w:color="auto"/>
        <w:left w:val="none" w:sz="0" w:space="0" w:color="auto"/>
        <w:bottom w:val="none" w:sz="0" w:space="0" w:color="auto"/>
        <w:right w:val="none" w:sz="0" w:space="0" w:color="auto"/>
      </w:divBdr>
      <w:divsChild>
        <w:div w:id="1812598144">
          <w:marLeft w:val="0"/>
          <w:marRight w:val="0"/>
          <w:marTop w:val="0"/>
          <w:marBottom w:val="0"/>
          <w:divBdr>
            <w:top w:val="none" w:sz="0" w:space="0" w:color="auto"/>
            <w:left w:val="none" w:sz="0" w:space="0" w:color="auto"/>
            <w:bottom w:val="none" w:sz="0" w:space="0" w:color="auto"/>
            <w:right w:val="none" w:sz="0" w:space="0" w:color="auto"/>
          </w:divBdr>
          <w:divsChild>
            <w:div w:id="897128132">
              <w:marLeft w:val="0"/>
              <w:marRight w:val="0"/>
              <w:marTop w:val="0"/>
              <w:marBottom w:val="0"/>
              <w:divBdr>
                <w:top w:val="none" w:sz="0" w:space="0" w:color="auto"/>
                <w:left w:val="none" w:sz="0" w:space="0" w:color="auto"/>
                <w:bottom w:val="none" w:sz="0" w:space="0" w:color="auto"/>
                <w:right w:val="none" w:sz="0" w:space="0" w:color="auto"/>
              </w:divBdr>
              <w:divsChild>
                <w:div w:id="202971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24229">
      <w:bodyDiv w:val="1"/>
      <w:marLeft w:val="0"/>
      <w:marRight w:val="0"/>
      <w:marTop w:val="0"/>
      <w:marBottom w:val="0"/>
      <w:divBdr>
        <w:top w:val="none" w:sz="0" w:space="0" w:color="auto"/>
        <w:left w:val="none" w:sz="0" w:space="0" w:color="auto"/>
        <w:bottom w:val="none" w:sz="0" w:space="0" w:color="auto"/>
        <w:right w:val="none" w:sz="0" w:space="0" w:color="auto"/>
      </w:divBdr>
    </w:div>
    <w:div w:id="119686588">
      <w:bodyDiv w:val="1"/>
      <w:marLeft w:val="0"/>
      <w:marRight w:val="0"/>
      <w:marTop w:val="0"/>
      <w:marBottom w:val="0"/>
      <w:divBdr>
        <w:top w:val="none" w:sz="0" w:space="0" w:color="auto"/>
        <w:left w:val="none" w:sz="0" w:space="0" w:color="auto"/>
        <w:bottom w:val="none" w:sz="0" w:space="0" w:color="auto"/>
        <w:right w:val="none" w:sz="0" w:space="0" w:color="auto"/>
      </w:divBdr>
      <w:divsChild>
        <w:div w:id="1300454076">
          <w:marLeft w:val="0"/>
          <w:marRight w:val="0"/>
          <w:marTop w:val="0"/>
          <w:marBottom w:val="0"/>
          <w:divBdr>
            <w:top w:val="none" w:sz="0" w:space="0" w:color="auto"/>
            <w:left w:val="none" w:sz="0" w:space="0" w:color="auto"/>
            <w:bottom w:val="none" w:sz="0" w:space="0" w:color="auto"/>
            <w:right w:val="none" w:sz="0" w:space="0" w:color="auto"/>
          </w:divBdr>
          <w:divsChild>
            <w:div w:id="1095203423">
              <w:marLeft w:val="0"/>
              <w:marRight w:val="0"/>
              <w:marTop w:val="0"/>
              <w:marBottom w:val="0"/>
              <w:divBdr>
                <w:top w:val="none" w:sz="0" w:space="0" w:color="auto"/>
                <w:left w:val="none" w:sz="0" w:space="0" w:color="auto"/>
                <w:bottom w:val="none" w:sz="0" w:space="0" w:color="auto"/>
                <w:right w:val="none" w:sz="0" w:space="0" w:color="auto"/>
              </w:divBdr>
              <w:divsChild>
                <w:div w:id="196157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33896">
      <w:bodyDiv w:val="1"/>
      <w:marLeft w:val="0"/>
      <w:marRight w:val="0"/>
      <w:marTop w:val="0"/>
      <w:marBottom w:val="0"/>
      <w:divBdr>
        <w:top w:val="none" w:sz="0" w:space="0" w:color="auto"/>
        <w:left w:val="none" w:sz="0" w:space="0" w:color="auto"/>
        <w:bottom w:val="none" w:sz="0" w:space="0" w:color="auto"/>
        <w:right w:val="none" w:sz="0" w:space="0" w:color="auto"/>
      </w:divBdr>
      <w:divsChild>
        <w:div w:id="5208676">
          <w:marLeft w:val="0"/>
          <w:marRight w:val="0"/>
          <w:marTop w:val="0"/>
          <w:marBottom w:val="0"/>
          <w:divBdr>
            <w:top w:val="none" w:sz="0" w:space="0" w:color="auto"/>
            <w:left w:val="none" w:sz="0" w:space="0" w:color="auto"/>
            <w:bottom w:val="none" w:sz="0" w:space="0" w:color="auto"/>
            <w:right w:val="none" w:sz="0" w:space="0" w:color="auto"/>
          </w:divBdr>
          <w:divsChild>
            <w:div w:id="1929926362">
              <w:marLeft w:val="0"/>
              <w:marRight w:val="0"/>
              <w:marTop w:val="0"/>
              <w:marBottom w:val="0"/>
              <w:divBdr>
                <w:top w:val="none" w:sz="0" w:space="0" w:color="auto"/>
                <w:left w:val="none" w:sz="0" w:space="0" w:color="auto"/>
                <w:bottom w:val="none" w:sz="0" w:space="0" w:color="auto"/>
                <w:right w:val="none" w:sz="0" w:space="0" w:color="auto"/>
              </w:divBdr>
              <w:divsChild>
                <w:div w:id="157242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99356">
      <w:bodyDiv w:val="1"/>
      <w:marLeft w:val="0"/>
      <w:marRight w:val="0"/>
      <w:marTop w:val="0"/>
      <w:marBottom w:val="0"/>
      <w:divBdr>
        <w:top w:val="none" w:sz="0" w:space="0" w:color="auto"/>
        <w:left w:val="none" w:sz="0" w:space="0" w:color="auto"/>
        <w:bottom w:val="none" w:sz="0" w:space="0" w:color="auto"/>
        <w:right w:val="none" w:sz="0" w:space="0" w:color="auto"/>
      </w:divBdr>
      <w:divsChild>
        <w:div w:id="557017903">
          <w:marLeft w:val="0"/>
          <w:marRight w:val="0"/>
          <w:marTop w:val="0"/>
          <w:marBottom w:val="0"/>
          <w:divBdr>
            <w:top w:val="none" w:sz="0" w:space="0" w:color="auto"/>
            <w:left w:val="none" w:sz="0" w:space="0" w:color="auto"/>
            <w:bottom w:val="none" w:sz="0" w:space="0" w:color="auto"/>
            <w:right w:val="none" w:sz="0" w:space="0" w:color="auto"/>
          </w:divBdr>
          <w:divsChild>
            <w:div w:id="1424305876">
              <w:marLeft w:val="0"/>
              <w:marRight w:val="0"/>
              <w:marTop w:val="0"/>
              <w:marBottom w:val="0"/>
              <w:divBdr>
                <w:top w:val="none" w:sz="0" w:space="0" w:color="auto"/>
                <w:left w:val="none" w:sz="0" w:space="0" w:color="auto"/>
                <w:bottom w:val="none" w:sz="0" w:space="0" w:color="auto"/>
                <w:right w:val="none" w:sz="0" w:space="0" w:color="auto"/>
              </w:divBdr>
              <w:divsChild>
                <w:div w:id="1020087049">
                  <w:marLeft w:val="0"/>
                  <w:marRight w:val="0"/>
                  <w:marTop w:val="0"/>
                  <w:marBottom w:val="0"/>
                  <w:divBdr>
                    <w:top w:val="none" w:sz="0" w:space="0" w:color="auto"/>
                    <w:left w:val="none" w:sz="0" w:space="0" w:color="auto"/>
                    <w:bottom w:val="none" w:sz="0" w:space="0" w:color="auto"/>
                    <w:right w:val="none" w:sz="0" w:space="0" w:color="auto"/>
                  </w:divBdr>
                  <w:divsChild>
                    <w:div w:id="1053432058">
                      <w:marLeft w:val="0"/>
                      <w:marRight w:val="0"/>
                      <w:marTop w:val="0"/>
                      <w:marBottom w:val="0"/>
                      <w:divBdr>
                        <w:top w:val="none" w:sz="0" w:space="0" w:color="auto"/>
                        <w:left w:val="none" w:sz="0" w:space="0" w:color="auto"/>
                        <w:bottom w:val="none" w:sz="0" w:space="0" w:color="auto"/>
                        <w:right w:val="none" w:sz="0" w:space="0" w:color="auto"/>
                      </w:divBdr>
                      <w:divsChild>
                        <w:div w:id="1970822332">
                          <w:marLeft w:val="0"/>
                          <w:marRight w:val="0"/>
                          <w:marTop w:val="0"/>
                          <w:marBottom w:val="0"/>
                          <w:divBdr>
                            <w:top w:val="none" w:sz="0" w:space="0" w:color="auto"/>
                            <w:left w:val="none" w:sz="0" w:space="0" w:color="auto"/>
                            <w:bottom w:val="none" w:sz="0" w:space="0" w:color="auto"/>
                            <w:right w:val="none" w:sz="0" w:space="0" w:color="auto"/>
                          </w:divBdr>
                        </w:div>
                        <w:div w:id="1313023360">
                          <w:marLeft w:val="0"/>
                          <w:marRight w:val="0"/>
                          <w:marTop w:val="0"/>
                          <w:marBottom w:val="0"/>
                          <w:divBdr>
                            <w:top w:val="none" w:sz="0" w:space="0" w:color="auto"/>
                            <w:left w:val="none" w:sz="0" w:space="0" w:color="auto"/>
                            <w:bottom w:val="none" w:sz="0" w:space="0" w:color="auto"/>
                            <w:right w:val="none" w:sz="0" w:space="0" w:color="auto"/>
                          </w:divBdr>
                        </w:div>
                      </w:divsChild>
                    </w:div>
                    <w:div w:id="533464903">
                      <w:marLeft w:val="0"/>
                      <w:marRight w:val="0"/>
                      <w:marTop w:val="0"/>
                      <w:marBottom w:val="0"/>
                      <w:divBdr>
                        <w:top w:val="none" w:sz="0" w:space="0" w:color="auto"/>
                        <w:left w:val="none" w:sz="0" w:space="0" w:color="auto"/>
                        <w:bottom w:val="none" w:sz="0" w:space="0" w:color="auto"/>
                        <w:right w:val="none" w:sz="0" w:space="0" w:color="auto"/>
                      </w:divBdr>
                      <w:divsChild>
                        <w:div w:id="116466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9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72695">
      <w:bodyDiv w:val="1"/>
      <w:marLeft w:val="0"/>
      <w:marRight w:val="0"/>
      <w:marTop w:val="0"/>
      <w:marBottom w:val="0"/>
      <w:divBdr>
        <w:top w:val="none" w:sz="0" w:space="0" w:color="auto"/>
        <w:left w:val="none" w:sz="0" w:space="0" w:color="auto"/>
        <w:bottom w:val="none" w:sz="0" w:space="0" w:color="auto"/>
        <w:right w:val="none" w:sz="0" w:space="0" w:color="auto"/>
      </w:divBdr>
      <w:divsChild>
        <w:div w:id="1074006127">
          <w:marLeft w:val="0"/>
          <w:marRight w:val="0"/>
          <w:marTop w:val="0"/>
          <w:marBottom w:val="0"/>
          <w:divBdr>
            <w:top w:val="none" w:sz="0" w:space="0" w:color="auto"/>
            <w:left w:val="none" w:sz="0" w:space="0" w:color="auto"/>
            <w:bottom w:val="none" w:sz="0" w:space="0" w:color="auto"/>
            <w:right w:val="none" w:sz="0" w:space="0" w:color="auto"/>
          </w:divBdr>
          <w:divsChild>
            <w:div w:id="986590953">
              <w:marLeft w:val="0"/>
              <w:marRight w:val="0"/>
              <w:marTop w:val="0"/>
              <w:marBottom w:val="0"/>
              <w:divBdr>
                <w:top w:val="none" w:sz="0" w:space="0" w:color="auto"/>
                <w:left w:val="none" w:sz="0" w:space="0" w:color="auto"/>
                <w:bottom w:val="none" w:sz="0" w:space="0" w:color="auto"/>
                <w:right w:val="none" w:sz="0" w:space="0" w:color="auto"/>
              </w:divBdr>
              <w:divsChild>
                <w:div w:id="141061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560842">
      <w:bodyDiv w:val="1"/>
      <w:marLeft w:val="0"/>
      <w:marRight w:val="0"/>
      <w:marTop w:val="0"/>
      <w:marBottom w:val="0"/>
      <w:divBdr>
        <w:top w:val="none" w:sz="0" w:space="0" w:color="auto"/>
        <w:left w:val="none" w:sz="0" w:space="0" w:color="auto"/>
        <w:bottom w:val="none" w:sz="0" w:space="0" w:color="auto"/>
        <w:right w:val="none" w:sz="0" w:space="0" w:color="auto"/>
      </w:divBdr>
      <w:divsChild>
        <w:div w:id="141584802">
          <w:marLeft w:val="0"/>
          <w:marRight w:val="0"/>
          <w:marTop w:val="0"/>
          <w:marBottom w:val="0"/>
          <w:divBdr>
            <w:top w:val="none" w:sz="0" w:space="0" w:color="auto"/>
            <w:left w:val="none" w:sz="0" w:space="0" w:color="auto"/>
            <w:bottom w:val="none" w:sz="0" w:space="0" w:color="auto"/>
            <w:right w:val="none" w:sz="0" w:space="0" w:color="auto"/>
          </w:divBdr>
          <w:divsChild>
            <w:div w:id="1634366662">
              <w:marLeft w:val="0"/>
              <w:marRight w:val="0"/>
              <w:marTop w:val="0"/>
              <w:marBottom w:val="0"/>
              <w:divBdr>
                <w:top w:val="none" w:sz="0" w:space="0" w:color="auto"/>
                <w:left w:val="none" w:sz="0" w:space="0" w:color="auto"/>
                <w:bottom w:val="none" w:sz="0" w:space="0" w:color="auto"/>
                <w:right w:val="none" w:sz="0" w:space="0" w:color="auto"/>
              </w:divBdr>
              <w:divsChild>
                <w:div w:id="1656839161">
                  <w:marLeft w:val="0"/>
                  <w:marRight w:val="0"/>
                  <w:marTop w:val="0"/>
                  <w:marBottom w:val="0"/>
                  <w:divBdr>
                    <w:top w:val="none" w:sz="0" w:space="0" w:color="auto"/>
                    <w:left w:val="none" w:sz="0" w:space="0" w:color="auto"/>
                    <w:bottom w:val="none" w:sz="0" w:space="0" w:color="auto"/>
                    <w:right w:val="none" w:sz="0" w:space="0" w:color="auto"/>
                  </w:divBdr>
                  <w:divsChild>
                    <w:div w:id="1756317253">
                      <w:marLeft w:val="0"/>
                      <w:marRight w:val="0"/>
                      <w:marTop w:val="0"/>
                      <w:marBottom w:val="0"/>
                      <w:divBdr>
                        <w:top w:val="none" w:sz="0" w:space="0" w:color="auto"/>
                        <w:left w:val="none" w:sz="0" w:space="0" w:color="auto"/>
                        <w:bottom w:val="none" w:sz="0" w:space="0" w:color="auto"/>
                        <w:right w:val="none" w:sz="0" w:space="0" w:color="auto"/>
                      </w:divBdr>
                      <w:divsChild>
                        <w:div w:id="15959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39851">
      <w:bodyDiv w:val="1"/>
      <w:marLeft w:val="0"/>
      <w:marRight w:val="0"/>
      <w:marTop w:val="0"/>
      <w:marBottom w:val="0"/>
      <w:divBdr>
        <w:top w:val="none" w:sz="0" w:space="0" w:color="auto"/>
        <w:left w:val="none" w:sz="0" w:space="0" w:color="auto"/>
        <w:bottom w:val="none" w:sz="0" w:space="0" w:color="auto"/>
        <w:right w:val="none" w:sz="0" w:space="0" w:color="auto"/>
      </w:divBdr>
      <w:divsChild>
        <w:div w:id="1821656573">
          <w:marLeft w:val="0"/>
          <w:marRight w:val="0"/>
          <w:marTop w:val="0"/>
          <w:marBottom w:val="0"/>
          <w:divBdr>
            <w:top w:val="none" w:sz="0" w:space="0" w:color="auto"/>
            <w:left w:val="none" w:sz="0" w:space="0" w:color="auto"/>
            <w:bottom w:val="none" w:sz="0" w:space="0" w:color="auto"/>
            <w:right w:val="none" w:sz="0" w:space="0" w:color="auto"/>
          </w:divBdr>
          <w:divsChild>
            <w:div w:id="1084256113">
              <w:marLeft w:val="0"/>
              <w:marRight w:val="0"/>
              <w:marTop w:val="0"/>
              <w:marBottom w:val="0"/>
              <w:divBdr>
                <w:top w:val="none" w:sz="0" w:space="0" w:color="auto"/>
                <w:left w:val="none" w:sz="0" w:space="0" w:color="auto"/>
                <w:bottom w:val="none" w:sz="0" w:space="0" w:color="auto"/>
                <w:right w:val="none" w:sz="0" w:space="0" w:color="auto"/>
              </w:divBdr>
              <w:divsChild>
                <w:div w:id="93725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762278">
      <w:bodyDiv w:val="1"/>
      <w:marLeft w:val="0"/>
      <w:marRight w:val="0"/>
      <w:marTop w:val="0"/>
      <w:marBottom w:val="0"/>
      <w:divBdr>
        <w:top w:val="none" w:sz="0" w:space="0" w:color="auto"/>
        <w:left w:val="none" w:sz="0" w:space="0" w:color="auto"/>
        <w:bottom w:val="none" w:sz="0" w:space="0" w:color="auto"/>
        <w:right w:val="none" w:sz="0" w:space="0" w:color="auto"/>
      </w:divBdr>
    </w:div>
    <w:div w:id="264045149">
      <w:bodyDiv w:val="1"/>
      <w:marLeft w:val="0"/>
      <w:marRight w:val="0"/>
      <w:marTop w:val="0"/>
      <w:marBottom w:val="0"/>
      <w:divBdr>
        <w:top w:val="none" w:sz="0" w:space="0" w:color="auto"/>
        <w:left w:val="none" w:sz="0" w:space="0" w:color="auto"/>
        <w:bottom w:val="none" w:sz="0" w:space="0" w:color="auto"/>
        <w:right w:val="none" w:sz="0" w:space="0" w:color="auto"/>
      </w:divBdr>
    </w:div>
    <w:div w:id="278028311">
      <w:bodyDiv w:val="1"/>
      <w:marLeft w:val="0"/>
      <w:marRight w:val="0"/>
      <w:marTop w:val="0"/>
      <w:marBottom w:val="0"/>
      <w:divBdr>
        <w:top w:val="none" w:sz="0" w:space="0" w:color="auto"/>
        <w:left w:val="none" w:sz="0" w:space="0" w:color="auto"/>
        <w:bottom w:val="none" w:sz="0" w:space="0" w:color="auto"/>
        <w:right w:val="none" w:sz="0" w:space="0" w:color="auto"/>
      </w:divBdr>
      <w:divsChild>
        <w:div w:id="1652904289">
          <w:marLeft w:val="0"/>
          <w:marRight w:val="0"/>
          <w:marTop w:val="0"/>
          <w:marBottom w:val="0"/>
          <w:divBdr>
            <w:top w:val="none" w:sz="0" w:space="0" w:color="auto"/>
            <w:left w:val="none" w:sz="0" w:space="0" w:color="auto"/>
            <w:bottom w:val="none" w:sz="0" w:space="0" w:color="auto"/>
            <w:right w:val="none" w:sz="0" w:space="0" w:color="auto"/>
          </w:divBdr>
          <w:divsChild>
            <w:div w:id="1868175951">
              <w:marLeft w:val="0"/>
              <w:marRight w:val="0"/>
              <w:marTop w:val="0"/>
              <w:marBottom w:val="0"/>
              <w:divBdr>
                <w:top w:val="none" w:sz="0" w:space="0" w:color="auto"/>
                <w:left w:val="none" w:sz="0" w:space="0" w:color="auto"/>
                <w:bottom w:val="none" w:sz="0" w:space="0" w:color="auto"/>
                <w:right w:val="none" w:sz="0" w:space="0" w:color="auto"/>
              </w:divBdr>
              <w:divsChild>
                <w:div w:id="1143545574">
                  <w:marLeft w:val="0"/>
                  <w:marRight w:val="0"/>
                  <w:marTop w:val="0"/>
                  <w:marBottom w:val="0"/>
                  <w:divBdr>
                    <w:top w:val="none" w:sz="0" w:space="0" w:color="auto"/>
                    <w:left w:val="none" w:sz="0" w:space="0" w:color="auto"/>
                    <w:bottom w:val="none" w:sz="0" w:space="0" w:color="auto"/>
                    <w:right w:val="none" w:sz="0" w:space="0" w:color="auto"/>
                  </w:divBdr>
                  <w:divsChild>
                    <w:div w:id="1016230288">
                      <w:marLeft w:val="0"/>
                      <w:marRight w:val="0"/>
                      <w:marTop w:val="0"/>
                      <w:marBottom w:val="0"/>
                      <w:divBdr>
                        <w:top w:val="none" w:sz="0" w:space="0" w:color="auto"/>
                        <w:left w:val="none" w:sz="0" w:space="0" w:color="auto"/>
                        <w:bottom w:val="none" w:sz="0" w:space="0" w:color="auto"/>
                        <w:right w:val="none" w:sz="0" w:space="0" w:color="auto"/>
                      </w:divBdr>
                      <w:divsChild>
                        <w:div w:id="93941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26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978467">
      <w:bodyDiv w:val="1"/>
      <w:marLeft w:val="0"/>
      <w:marRight w:val="0"/>
      <w:marTop w:val="0"/>
      <w:marBottom w:val="0"/>
      <w:divBdr>
        <w:top w:val="none" w:sz="0" w:space="0" w:color="auto"/>
        <w:left w:val="none" w:sz="0" w:space="0" w:color="auto"/>
        <w:bottom w:val="none" w:sz="0" w:space="0" w:color="auto"/>
        <w:right w:val="none" w:sz="0" w:space="0" w:color="auto"/>
      </w:divBdr>
      <w:divsChild>
        <w:div w:id="2041275363">
          <w:marLeft w:val="0"/>
          <w:marRight w:val="0"/>
          <w:marTop w:val="0"/>
          <w:marBottom w:val="0"/>
          <w:divBdr>
            <w:top w:val="none" w:sz="0" w:space="0" w:color="auto"/>
            <w:left w:val="none" w:sz="0" w:space="0" w:color="auto"/>
            <w:bottom w:val="none" w:sz="0" w:space="0" w:color="auto"/>
            <w:right w:val="none" w:sz="0" w:space="0" w:color="auto"/>
          </w:divBdr>
          <w:divsChild>
            <w:div w:id="1327174223">
              <w:marLeft w:val="0"/>
              <w:marRight w:val="0"/>
              <w:marTop w:val="0"/>
              <w:marBottom w:val="0"/>
              <w:divBdr>
                <w:top w:val="none" w:sz="0" w:space="0" w:color="auto"/>
                <w:left w:val="none" w:sz="0" w:space="0" w:color="auto"/>
                <w:bottom w:val="none" w:sz="0" w:space="0" w:color="auto"/>
                <w:right w:val="none" w:sz="0" w:space="0" w:color="auto"/>
              </w:divBdr>
              <w:divsChild>
                <w:div w:id="194992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3662">
      <w:bodyDiv w:val="1"/>
      <w:marLeft w:val="0"/>
      <w:marRight w:val="0"/>
      <w:marTop w:val="0"/>
      <w:marBottom w:val="0"/>
      <w:divBdr>
        <w:top w:val="none" w:sz="0" w:space="0" w:color="auto"/>
        <w:left w:val="none" w:sz="0" w:space="0" w:color="auto"/>
        <w:bottom w:val="none" w:sz="0" w:space="0" w:color="auto"/>
        <w:right w:val="none" w:sz="0" w:space="0" w:color="auto"/>
      </w:divBdr>
      <w:divsChild>
        <w:div w:id="2038043276">
          <w:marLeft w:val="0"/>
          <w:marRight w:val="0"/>
          <w:marTop w:val="0"/>
          <w:marBottom w:val="0"/>
          <w:divBdr>
            <w:top w:val="none" w:sz="0" w:space="0" w:color="auto"/>
            <w:left w:val="none" w:sz="0" w:space="0" w:color="auto"/>
            <w:bottom w:val="none" w:sz="0" w:space="0" w:color="auto"/>
            <w:right w:val="none" w:sz="0" w:space="0" w:color="auto"/>
          </w:divBdr>
          <w:divsChild>
            <w:div w:id="2972461">
              <w:marLeft w:val="0"/>
              <w:marRight w:val="0"/>
              <w:marTop w:val="0"/>
              <w:marBottom w:val="0"/>
              <w:divBdr>
                <w:top w:val="none" w:sz="0" w:space="0" w:color="auto"/>
                <w:left w:val="none" w:sz="0" w:space="0" w:color="auto"/>
                <w:bottom w:val="none" w:sz="0" w:space="0" w:color="auto"/>
                <w:right w:val="none" w:sz="0" w:space="0" w:color="auto"/>
              </w:divBdr>
              <w:divsChild>
                <w:div w:id="73185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68607">
      <w:bodyDiv w:val="1"/>
      <w:marLeft w:val="0"/>
      <w:marRight w:val="0"/>
      <w:marTop w:val="0"/>
      <w:marBottom w:val="0"/>
      <w:divBdr>
        <w:top w:val="none" w:sz="0" w:space="0" w:color="auto"/>
        <w:left w:val="none" w:sz="0" w:space="0" w:color="auto"/>
        <w:bottom w:val="none" w:sz="0" w:space="0" w:color="auto"/>
        <w:right w:val="none" w:sz="0" w:space="0" w:color="auto"/>
      </w:divBdr>
    </w:div>
    <w:div w:id="330254041">
      <w:bodyDiv w:val="1"/>
      <w:marLeft w:val="0"/>
      <w:marRight w:val="0"/>
      <w:marTop w:val="0"/>
      <w:marBottom w:val="0"/>
      <w:divBdr>
        <w:top w:val="none" w:sz="0" w:space="0" w:color="auto"/>
        <w:left w:val="none" w:sz="0" w:space="0" w:color="auto"/>
        <w:bottom w:val="none" w:sz="0" w:space="0" w:color="auto"/>
        <w:right w:val="none" w:sz="0" w:space="0" w:color="auto"/>
      </w:divBdr>
      <w:divsChild>
        <w:div w:id="2120444199">
          <w:marLeft w:val="0"/>
          <w:marRight w:val="0"/>
          <w:marTop w:val="0"/>
          <w:marBottom w:val="0"/>
          <w:divBdr>
            <w:top w:val="none" w:sz="0" w:space="0" w:color="auto"/>
            <w:left w:val="none" w:sz="0" w:space="0" w:color="auto"/>
            <w:bottom w:val="none" w:sz="0" w:space="0" w:color="auto"/>
            <w:right w:val="none" w:sz="0" w:space="0" w:color="auto"/>
          </w:divBdr>
          <w:divsChild>
            <w:div w:id="12802705">
              <w:marLeft w:val="0"/>
              <w:marRight w:val="0"/>
              <w:marTop w:val="0"/>
              <w:marBottom w:val="0"/>
              <w:divBdr>
                <w:top w:val="none" w:sz="0" w:space="0" w:color="auto"/>
                <w:left w:val="none" w:sz="0" w:space="0" w:color="auto"/>
                <w:bottom w:val="none" w:sz="0" w:space="0" w:color="auto"/>
                <w:right w:val="none" w:sz="0" w:space="0" w:color="auto"/>
              </w:divBdr>
              <w:divsChild>
                <w:div w:id="174398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257227">
      <w:bodyDiv w:val="1"/>
      <w:marLeft w:val="0"/>
      <w:marRight w:val="0"/>
      <w:marTop w:val="0"/>
      <w:marBottom w:val="0"/>
      <w:divBdr>
        <w:top w:val="none" w:sz="0" w:space="0" w:color="auto"/>
        <w:left w:val="none" w:sz="0" w:space="0" w:color="auto"/>
        <w:bottom w:val="none" w:sz="0" w:space="0" w:color="auto"/>
        <w:right w:val="none" w:sz="0" w:space="0" w:color="auto"/>
      </w:divBdr>
      <w:divsChild>
        <w:div w:id="929197511">
          <w:marLeft w:val="0"/>
          <w:marRight w:val="0"/>
          <w:marTop w:val="0"/>
          <w:marBottom w:val="0"/>
          <w:divBdr>
            <w:top w:val="none" w:sz="0" w:space="0" w:color="auto"/>
            <w:left w:val="none" w:sz="0" w:space="0" w:color="auto"/>
            <w:bottom w:val="none" w:sz="0" w:space="0" w:color="auto"/>
            <w:right w:val="none" w:sz="0" w:space="0" w:color="auto"/>
          </w:divBdr>
          <w:divsChild>
            <w:div w:id="2085491932">
              <w:marLeft w:val="0"/>
              <w:marRight w:val="0"/>
              <w:marTop w:val="0"/>
              <w:marBottom w:val="0"/>
              <w:divBdr>
                <w:top w:val="none" w:sz="0" w:space="0" w:color="auto"/>
                <w:left w:val="none" w:sz="0" w:space="0" w:color="auto"/>
                <w:bottom w:val="none" w:sz="0" w:space="0" w:color="auto"/>
                <w:right w:val="none" w:sz="0" w:space="0" w:color="auto"/>
              </w:divBdr>
              <w:divsChild>
                <w:div w:id="167179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18226">
      <w:bodyDiv w:val="1"/>
      <w:marLeft w:val="0"/>
      <w:marRight w:val="0"/>
      <w:marTop w:val="0"/>
      <w:marBottom w:val="0"/>
      <w:divBdr>
        <w:top w:val="none" w:sz="0" w:space="0" w:color="auto"/>
        <w:left w:val="none" w:sz="0" w:space="0" w:color="auto"/>
        <w:bottom w:val="none" w:sz="0" w:space="0" w:color="auto"/>
        <w:right w:val="none" w:sz="0" w:space="0" w:color="auto"/>
      </w:divBdr>
      <w:divsChild>
        <w:div w:id="4216752">
          <w:marLeft w:val="0"/>
          <w:marRight w:val="0"/>
          <w:marTop w:val="0"/>
          <w:marBottom w:val="0"/>
          <w:divBdr>
            <w:top w:val="none" w:sz="0" w:space="0" w:color="auto"/>
            <w:left w:val="none" w:sz="0" w:space="0" w:color="auto"/>
            <w:bottom w:val="none" w:sz="0" w:space="0" w:color="auto"/>
            <w:right w:val="none" w:sz="0" w:space="0" w:color="auto"/>
          </w:divBdr>
          <w:divsChild>
            <w:div w:id="681974742">
              <w:marLeft w:val="0"/>
              <w:marRight w:val="0"/>
              <w:marTop w:val="0"/>
              <w:marBottom w:val="0"/>
              <w:divBdr>
                <w:top w:val="none" w:sz="0" w:space="0" w:color="auto"/>
                <w:left w:val="none" w:sz="0" w:space="0" w:color="auto"/>
                <w:bottom w:val="none" w:sz="0" w:space="0" w:color="auto"/>
                <w:right w:val="none" w:sz="0" w:space="0" w:color="auto"/>
              </w:divBdr>
              <w:divsChild>
                <w:div w:id="4240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147458">
      <w:bodyDiv w:val="1"/>
      <w:marLeft w:val="0"/>
      <w:marRight w:val="0"/>
      <w:marTop w:val="0"/>
      <w:marBottom w:val="0"/>
      <w:divBdr>
        <w:top w:val="none" w:sz="0" w:space="0" w:color="auto"/>
        <w:left w:val="none" w:sz="0" w:space="0" w:color="auto"/>
        <w:bottom w:val="none" w:sz="0" w:space="0" w:color="auto"/>
        <w:right w:val="none" w:sz="0" w:space="0" w:color="auto"/>
      </w:divBdr>
      <w:divsChild>
        <w:div w:id="1999527690">
          <w:marLeft w:val="0"/>
          <w:marRight w:val="0"/>
          <w:marTop w:val="0"/>
          <w:marBottom w:val="0"/>
          <w:divBdr>
            <w:top w:val="none" w:sz="0" w:space="0" w:color="auto"/>
            <w:left w:val="none" w:sz="0" w:space="0" w:color="auto"/>
            <w:bottom w:val="none" w:sz="0" w:space="0" w:color="auto"/>
            <w:right w:val="none" w:sz="0" w:space="0" w:color="auto"/>
          </w:divBdr>
          <w:divsChild>
            <w:div w:id="1061902782">
              <w:marLeft w:val="0"/>
              <w:marRight w:val="0"/>
              <w:marTop w:val="0"/>
              <w:marBottom w:val="0"/>
              <w:divBdr>
                <w:top w:val="none" w:sz="0" w:space="0" w:color="auto"/>
                <w:left w:val="none" w:sz="0" w:space="0" w:color="auto"/>
                <w:bottom w:val="none" w:sz="0" w:space="0" w:color="auto"/>
                <w:right w:val="none" w:sz="0" w:space="0" w:color="auto"/>
              </w:divBdr>
              <w:divsChild>
                <w:div w:id="3700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93569">
      <w:bodyDiv w:val="1"/>
      <w:marLeft w:val="0"/>
      <w:marRight w:val="0"/>
      <w:marTop w:val="0"/>
      <w:marBottom w:val="0"/>
      <w:divBdr>
        <w:top w:val="none" w:sz="0" w:space="0" w:color="auto"/>
        <w:left w:val="none" w:sz="0" w:space="0" w:color="auto"/>
        <w:bottom w:val="none" w:sz="0" w:space="0" w:color="auto"/>
        <w:right w:val="none" w:sz="0" w:space="0" w:color="auto"/>
      </w:divBdr>
    </w:div>
    <w:div w:id="463550001">
      <w:bodyDiv w:val="1"/>
      <w:marLeft w:val="0"/>
      <w:marRight w:val="0"/>
      <w:marTop w:val="0"/>
      <w:marBottom w:val="0"/>
      <w:divBdr>
        <w:top w:val="none" w:sz="0" w:space="0" w:color="auto"/>
        <w:left w:val="none" w:sz="0" w:space="0" w:color="auto"/>
        <w:bottom w:val="none" w:sz="0" w:space="0" w:color="auto"/>
        <w:right w:val="none" w:sz="0" w:space="0" w:color="auto"/>
      </w:divBdr>
    </w:div>
    <w:div w:id="497699022">
      <w:bodyDiv w:val="1"/>
      <w:marLeft w:val="0"/>
      <w:marRight w:val="0"/>
      <w:marTop w:val="0"/>
      <w:marBottom w:val="0"/>
      <w:divBdr>
        <w:top w:val="none" w:sz="0" w:space="0" w:color="auto"/>
        <w:left w:val="none" w:sz="0" w:space="0" w:color="auto"/>
        <w:bottom w:val="none" w:sz="0" w:space="0" w:color="auto"/>
        <w:right w:val="none" w:sz="0" w:space="0" w:color="auto"/>
      </w:divBdr>
      <w:divsChild>
        <w:div w:id="678773545">
          <w:marLeft w:val="0"/>
          <w:marRight w:val="0"/>
          <w:marTop w:val="0"/>
          <w:marBottom w:val="0"/>
          <w:divBdr>
            <w:top w:val="none" w:sz="0" w:space="0" w:color="auto"/>
            <w:left w:val="none" w:sz="0" w:space="0" w:color="auto"/>
            <w:bottom w:val="none" w:sz="0" w:space="0" w:color="auto"/>
            <w:right w:val="none" w:sz="0" w:space="0" w:color="auto"/>
          </w:divBdr>
          <w:divsChild>
            <w:div w:id="750157614">
              <w:marLeft w:val="0"/>
              <w:marRight w:val="0"/>
              <w:marTop w:val="0"/>
              <w:marBottom w:val="0"/>
              <w:divBdr>
                <w:top w:val="none" w:sz="0" w:space="0" w:color="auto"/>
                <w:left w:val="none" w:sz="0" w:space="0" w:color="auto"/>
                <w:bottom w:val="none" w:sz="0" w:space="0" w:color="auto"/>
                <w:right w:val="none" w:sz="0" w:space="0" w:color="auto"/>
              </w:divBdr>
              <w:divsChild>
                <w:div w:id="1653290787">
                  <w:marLeft w:val="0"/>
                  <w:marRight w:val="0"/>
                  <w:marTop w:val="0"/>
                  <w:marBottom w:val="0"/>
                  <w:divBdr>
                    <w:top w:val="none" w:sz="0" w:space="0" w:color="auto"/>
                    <w:left w:val="none" w:sz="0" w:space="0" w:color="auto"/>
                    <w:bottom w:val="none" w:sz="0" w:space="0" w:color="auto"/>
                    <w:right w:val="none" w:sz="0" w:space="0" w:color="auto"/>
                  </w:divBdr>
                  <w:divsChild>
                    <w:div w:id="957417088">
                      <w:marLeft w:val="0"/>
                      <w:marRight w:val="0"/>
                      <w:marTop w:val="0"/>
                      <w:marBottom w:val="0"/>
                      <w:divBdr>
                        <w:top w:val="none" w:sz="0" w:space="0" w:color="auto"/>
                        <w:left w:val="none" w:sz="0" w:space="0" w:color="auto"/>
                        <w:bottom w:val="none" w:sz="0" w:space="0" w:color="auto"/>
                        <w:right w:val="none" w:sz="0" w:space="0" w:color="auto"/>
                      </w:divBdr>
                      <w:divsChild>
                        <w:div w:id="840317846">
                          <w:marLeft w:val="0"/>
                          <w:marRight w:val="0"/>
                          <w:marTop w:val="0"/>
                          <w:marBottom w:val="0"/>
                          <w:divBdr>
                            <w:top w:val="none" w:sz="0" w:space="0" w:color="auto"/>
                            <w:left w:val="none" w:sz="0" w:space="0" w:color="auto"/>
                            <w:bottom w:val="none" w:sz="0" w:space="0" w:color="auto"/>
                            <w:right w:val="none" w:sz="0" w:space="0" w:color="auto"/>
                          </w:divBdr>
                        </w:div>
                        <w:div w:id="355010875">
                          <w:marLeft w:val="0"/>
                          <w:marRight w:val="0"/>
                          <w:marTop w:val="0"/>
                          <w:marBottom w:val="0"/>
                          <w:divBdr>
                            <w:top w:val="none" w:sz="0" w:space="0" w:color="auto"/>
                            <w:left w:val="none" w:sz="0" w:space="0" w:color="auto"/>
                            <w:bottom w:val="none" w:sz="0" w:space="0" w:color="auto"/>
                            <w:right w:val="none" w:sz="0" w:space="0" w:color="auto"/>
                          </w:divBdr>
                        </w:div>
                      </w:divsChild>
                    </w:div>
                    <w:div w:id="954944820">
                      <w:marLeft w:val="0"/>
                      <w:marRight w:val="0"/>
                      <w:marTop w:val="0"/>
                      <w:marBottom w:val="0"/>
                      <w:divBdr>
                        <w:top w:val="none" w:sz="0" w:space="0" w:color="auto"/>
                        <w:left w:val="none" w:sz="0" w:space="0" w:color="auto"/>
                        <w:bottom w:val="none" w:sz="0" w:space="0" w:color="auto"/>
                        <w:right w:val="none" w:sz="0" w:space="0" w:color="auto"/>
                      </w:divBdr>
                      <w:divsChild>
                        <w:div w:id="139939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0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380676">
      <w:bodyDiv w:val="1"/>
      <w:marLeft w:val="0"/>
      <w:marRight w:val="0"/>
      <w:marTop w:val="0"/>
      <w:marBottom w:val="0"/>
      <w:divBdr>
        <w:top w:val="none" w:sz="0" w:space="0" w:color="auto"/>
        <w:left w:val="none" w:sz="0" w:space="0" w:color="auto"/>
        <w:bottom w:val="none" w:sz="0" w:space="0" w:color="auto"/>
        <w:right w:val="none" w:sz="0" w:space="0" w:color="auto"/>
      </w:divBdr>
    </w:div>
    <w:div w:id="534512409">
      <w:bodyDiv w:val="1"/>
      <w:marLeft w:val="0"/>
      <w:marRight w:val="0"/>
      <w:marTop w:val="0"/>
      <w:marBottom w:val="0"/>
      <w:divBdr>
        <w:top w:val="none" w:sz="0" w:space="0" w:color="auto"/>
        <w:left w:val="none" w:sz="0" w:space="0" w:color="auto"/>
        <w:bottom w:val="none" w:sz="0" w:space="0" w:color="auto"/>
        <w:right w:val="none" w:sz="0" w:space="0" w:color="auto"/>
      </w:divBdr>
      <w:divsChild>
        <w:div w:id="115372818">
          <w:marLeft w:val="0"/>
          <w:marRight w:val="0"/>
          <w:marTop w:val="0"/>
          <w:marBottom w:val="0"/>
          <w:divBdr>
            <w:top w:val="none" w:sz="0" w:space="0" w:color="auto"/>
            <w:left w:val="none" w:sz="0" w:space="0" w:color="auto"/>
            <w:bottom w:val="none" w:sz="0" w:space="0" w:color="auto"/>
            <w:right w:val="none" w:sz="0" w:space="0" w:color="auto"/>
          </w:divBdr>
          <w:divsChild>
            <w:div w:id="34817192">
              <w:marLeft w:val="0"/>
              <w:marRight w:val="0"/>
              <w:marTop w:val="0"/>
              <w:marBottom w:val="0"/>
              <w:divBdr>
                <w:top w:val="none" w:sz="0" w:space="0" w:color="auto"/>
                <w:left w:val="none" w:sz="0" w:space="0" w:color="auto"/>
                <w:bottom w:val="none" w:sz="0" w:space="0" w:color="auto"/>
                <w:right w:val="none" w:sz="0" w:space="0" w:color="auto"/>
              </w:divBdr>
              <w:divsChild>
                <w:div w:id="171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2578">
      <w:bodyDiv w:val="1"/>
      <w:marLeft w:val="0"/>
      <w:marRight w:val="0"/>
      <w:marTop w:val="0"/>
      <w:marBottom w:val="0"/>
      <w:divBdr>
        <w:top w:val="none" w:sz="0" w:space="0" w:color="auto"/>
        <w:left w:val="none" w:sz="0" w:space="0" w:color="auto"/>
        <w:bottom w:val="none" w:sz="0" w:space="0" w:color="auto"/>
        <w:right w:val="none" w:sz="0" w:space="0" w:color="auto"/>
      </w:divBdr>
    </w:div>
    <w:div w:id="587154471">
      <w:bodyDiv w:val="1"/>
      <w:marLeft w:val="0"/>
      <w:marRight w:val="0"/>
      <w:marTop w:val="0"/>
      <w:marBottom w:val="0"/>
      <w:divBdr>
        <w:top w:val="none" w:sz="0" w:space="0" w:color="auto"/>
        <w:left w:val="none" w:sz="0" w:space="0" w:color="auto"/>
        <w:bottom w:val="none" w:sz="0" w:space="0" w:color="auto"/>
        <w:right w:val="none" w:sz="0" w:space="0" w:color="auto"/>
      </w:divBdr>
    </w:div>
    <w:div w:id="602879819">
      <w:bodyDiv w:val="1"/>
      <w:marLeft w:val="0"/>
      <w:marRight w:val="0"/>
      <w:marTop w:val="0"/>
      <w:marBottom w:val="0"/>
      <w:divBdr>
        <w:top w:val="none" w:sz="0" w:space="0" w:color="auto"/>
        <w:left w:val="none" w:sz="0" w:space="0" w:color="auto"/>
        <w:bottom w:val="none" w:sz="0" w:space="0" w:color="auto"/>
        <w:right w:val="none" w:sz="0" w:space="0" w:color="auto"/>
      </w:divBdr>
      <w:divsChild>
        <w:div w:id="1675959512">
          <w:marLeft w:val="0"/>
          <w:marRight w:val="0"/>
          <w:marTop w:val="0"/>
          <w:marBottom w:val="0"/>
          <w:divBdr>
            <w:top w:val="none" w:sz="0" w:space="0" w:color="auto"/>
            <w:left w:val="none" w:sz="0" w:space="0" w:color="auto"/>
            <w:bottom w:val="none" w:sz="0" w:space="0" w:color="auto"/>
            <w:right w:val="none" w:sz="0" w:space="0" w:color="auto"/>
          </w:divBdr>
          <w:divsChild>
            <w:div w:id="1352489562">
              <w:marLeft w:val="0"/>
              <w:marRight w:val="0"/>
              <w:marTop w:val="0"/>
              <w:marBottom w:val="0"/>
              <w:divBdr>
                <w:top w:val="none" w:sz="0" w:space="0" w:color="auto"/>
                <w:left w:val="none" w:sz="0" w:space="0" w:color="auto"/>
                <w:bottom w:val="none" w:sz="0" w:space="0" w:color="auto"/>
                <w:right w:val="none" w:sz="0" w:space="0" w:color="auto"/>
              </w:divBdr>
              <w:divsChild>
                <w:div w:id="1127772977">
                  <w:marLeft w:val="0"/>
                  <w:marRight w:val="0"/>
                  <w:marTop w:val="0"/>
                  <w:marBottom w:val="0"/>
                  <w:divBdr>
                    <w:top w:val="none" w:sz="0" w:space="0" w:color="auto"/>
                    <w:left w:val="none" w:sz="0" w:space="0" w:color="auto"/>
                    <w:bottom w:val="none" w:sz="0" w:space="0" w:color="auto"/>
                    <w:right w:val="none" w:sz="0" w:space="0" w:color="auto"/>
                  </w:divBdr>
                </w:div>
                <w:div w:id="818618231">
                  <w:marLeft w:val="0"/>
                  <w:marRight w:val="0"/>
                  <w:marTop w:val="0"/>
                  <w:marBottom w:val="0"/>
                  <w:divBdr>
                    <w:top w:val="none" w:sz="0" w:space="0" w:color="auto"/>
                    <w:left w:val="none" w:sz="0" w:space="0" w:color="auto"/>
                    <w:bottom w:val="none" w:sz="0" w:space="0" w:color="auto"/>
                    <w:right w:val="none" w:sz="0" w:space="0" w:color="auto"/>
                  </w:divBdr>
                  <w:divsChild>
                    <w:div w:id="479274775">
                      <w:marLeft w:val="0"/>
                      <w:marRight w:val="0"/>
                      <w:marTop w:val="0"/>
                      <w:marBottom w:val="0"/>
                      <w:divBdr>
                        <w:top w:val="none" w:sz="0" w:space="0" w:color="auto"/>
                        <w:left w:val="none" w:sz="0" w:space="0" w:color="auto"/>
                        <w:bottom w:val="none" w:sz="0" w:space="0" w:color="auto"/>
                        <w:right w:val="none" w:sz="0" w:space="0" w:color="auto"/>
                      </w:divBdr>
                      <w:divsChild>
                        <w:div w:id="1525094787">
                          <w:marLeft w:val="0"/>
                          <w:marRight w:val="0"/>
                          <w:marTop w:val="0"/>
                          <w:marBottom w:val="0"/>
                          <w:divBdr>
                            <w:top w:val="none" w:sz="0" w:space="0" w:color="auto"/>
                            <w:left w:val="none" w:sz="0" w:space="0" w:color="auto"/>
                            <w:bottom w:val="none" w:sz="0" w:space="0" w:color="auto"/>
                            <w:right w:val="none" w:sz="0" w:space="0" w:color="auto"/>
                          </w:divBdr>
                        </w:div>
                        <w:div w:id="14486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59934">
                  <w:marLeft w:val="0"/>
                  <w:marRight w:val="0"/>
                  <w:marTop w:val="0"/>
                  <w:marBottom w:val="0"/>
                  <w:divBdr>
                    <w:top w:val="none" w:sz="0" w:space="0" w:color="auto"/>
                    <w:left w:val="none" w:sz="0" w:space="0" w:color="auto"/>
                    <w:bottom w:val="none" w:sz="0" w:space="0" w:color="auto"/>
                    <w:right w:val="none" w:sz="0" w:space="0" w:color="auto"/>
                  </w:divBdr>
                </w:div>
                <w:div w:id="1018317814">
                  <w:marLeft w:val="0"/>
                  <w:marRight w:val="0"/>
                  <w:marTop w:val="0"/>
                  <w:marBottom w:val="0"/>
                  <w:divBdr>
                    <w:top w:val="none" w:sz="0" w:space="0" w:color="auto"/>
                    <w:left w:val="none" w:sz="0" w:space="0" w:color="auto"/>
                    <w:bottom w:val="none" w:sz="0" w:space="0" w:color="auto"/>
                    <w:right w:val="none" w:sz="0" w:space="0" w:color="auto"/>
                  </w:divBdr>
                  <w:divsChild>
                    <w:div w:id="1624965665">
                      <w:marLeft w:val="0"/>
                      <w:marRight w:val="0"/>
                      <w:marTop w:val="0"/>
                      <w:marBottom w:val="0"/>
                      <w:divBdr>
                        <w:top w:val="none" w:sz="0" w:space="0" w:color="auto"/>
                        <w:left w:val="none" w:sz="0" w:space="0" w:color="auto"/>
                        <w:bottom w:val="none" w:sz="0" w:space="0" w:color="auto"/>
                        <w:right w:val="none" w:sz="0" w:space="0" w:color="auto"/>
                      </w:divBdr>
                      <w:divsChild>
                        <w:div w:id="1274052165">
                          <w:marLeft w:val="0"/>
                          <w:marRight w:val="0"/>
                          <w:marTop w:val="0"/>
                          <w:marBottom w:val="0"/>
                          <w:divBdr>
                            <w:top w:val="none" w:sz="0" w:space="0" w:color="auto"/>
                            <w:left w:val="none" w:sz="0" w:space="0" w:color="auto"/>
                            <w:bottom w:val="none" w:sz="0" w:space="0" w:color="auto"/>
                            <w:right w:val="none" w:sz="0" w:space="0" w:color="auto"/>
                          </w:divBdr>
                        </w:div>
                        <w:div w:id="11862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2330">
                  <w:marLeft w:val="0"/>
                  <w:marRight w:val="0"/>
                  <w:marTop w:val="0"/>
                  <w:marBottom w:val="0"/>
                  <w:divBdr>
                    <w:top w:val="none" w:sz="0" w:space="0" w:color="auto"/>
                    <w:left w:val="none" w:sz="0" w:space="0" w:color="auto"/>
                    <w:bottom w:val="none" w:sz="0" w:space="0" w:color="auto"/>
                    <w:right w:val="none" w:sz="0" w:space="0" w:color="auto"/>
                  </w:divBdr>
                </w:div>
                <w:div w:id="872421321">
                  <w:marLeft w:val="0"/>
                  <w:marRight w:val="0"/>
                  <w:marTop w:val="0"/>
                  <w:marBottom w:val="0"/>
                  <w:divBdr>
                    <w:top w:val="none" w:sz="0" w:space="0" w:color="auto"/>
                    <w:left w:val="none" w:sz="0" w:space="0" w:color="auto"/>
                    <w:bottom w:val="none" w:sz="0" w:space="0" w:color="auto"/>
                    <w:right w:val="none" w:sz="0" w:space="0" w:color="auto"/>
                  </w:divBdr>
                  <w:divsChild>
                    <w:div w:id="1202593779">
                      <w:marLeft w:val="0"/>
                      <w:marRight w:val="0"/>
                      <w:marTop w:val="0"/>
                      <w:marBottom w:val="0"/>
                      <w:divBdr>
                        <w:top w:val="none" w:sz="0" w:space="0" w:color="auto"/>
                        <w:left w:val="none" w:sz="0" w:space="0" w:color="auto"/>
                        <w:bottom w:val="none" w:sz="0" w:space="0" w:color="auto"/>
                        <w:right w:val="none" w:sz="0" w:space="0" w:color="auto"/>
                      </w:divBdr>
                      <w:divsChild>
                        <w:div w:id="1087310208">
                          <w:marLeft w:val="0"/>
                          <w:marRight w:val="0"/>
                          <w:marTop w:val="0"/>
                          <w:marBottom w:val="0"/>
                          <w:divBdr>
                            <w:top w:val="none" w:sz="0" w:space="0" w:color="auto"/>
                            <w:left w:val="none" w:sz="0" w:space="0" w:color="auto"/>
                            <w:bottom w:val="none" w:sz="0" w:space="0" w:color="auto"/>
                            <w:right w:val="none" w:sz="0" w:space="0" w:color="auto"/>
                          </w:divBdr>
                        </w:div>
                        <w:div w:id="598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7440">
                  <w:marLeft w:val="0"/>
                  <w:marRight w:val="0"/>
                  <w:marTop w:val="0"/>
                  <w:marBottom w:val="0"/>
                  <w:divBdr>
                    <w:top w:val="none" w:sz="0" w:space="0" w:color="auto"/>
                    <w:left w:val="none" w:sz="0" w:space="0" w:color="auto"/>
                    <w:bottom w:val="none" w:sz="0" w:space="0" w:color="auto"/>
                    <w:right w:val="none" w:sz="0" w:space="0" w:color="auto"/>
                  </w:divBdr>
                </w:div>
                <w:div w:id="1332368748">
                  <w:marLeft w:val="0"/>
                  <w:marRight w:val="0"/>
                  <w:marTop w:val="0"/>
                  <w:marBottom w:val="0"/>
                  <w:divBdr>
                    <w:top w:val="none" w:sz="0" w:space="0" w:color="auto"/>
                    <w:left w:val="none" w:sz="0" w:space="0" w:color="auto"/>
                    <w:bottom w:val="none" w:sz="0" w:space="0" w:color="auto"/>
                    <w:right w:val="none" w:sz="0" w:space="0" w:color="auto"/>
                  </w:divBdr>
                  <w:divsChild>
                    <w:div w:id="899286986">
                      <w:marLeft w:val="0"/>
                      <w:marRight w:val="0"/>
                      <w:marTop w:val="0"/>
                      <w:marBottom w:val="0"/>
                      <w:divBdr>
                        <w:top w:val="none" w:sz="0" w:space="0" w:color="auto"/>
                        <w:left w:val="none" w:sz="0" w:space="0" w:color="auto"/>
                        <w:bottom w:val="none" w:sz="0" w:space="0" w:color="auto"/>
                        <w:right w:val="none" w:sz="0" w:space="0" w:color="auto"/>
                      </w:divBdr>
                      <w:divsChild>
                        <w:div w:id="888807655">
                          <w:marLeft w:val="0"/>
                          <w:marRight w:val="0"/>
                          <w:marTop w:val="0"/>
                          <w:marBottom w:val="0"/>
                          <w:divBdr>
                            <w:top w:val="none" w:sz="0" w:space="0" w:color="auto"/>
                            <w:left w:val="none" w:sz="0" w:space="0" w:color="auto"/>
                            <w:bottom w:val="none" w:sz="0" w:space="0" w:color="auto"/>
                            <w:right w:val="none" w:sz="0" w:space="0" w:color="auto"/>
                          </w:divBdr>
                        </w:div>
                        <w:div w:id="113247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9409">
                  <w:marLeft w:val="0"/>
                  <w:marRight w:val="0"/>
                  <w:marTop w:val="0"/>
                  <w:marBottom w:val="0"/>
                  <w:divBdr>
                    <w:top w:val="none" w:sz="0" w:space="0" w:color="auto"/>
                    <w:left w:val="none" w:sz="0" w:space="0" w:color="auto"/>
                    <w:bottom w:val="none" w:sz="0" w:space="0" w:color="auto"/>
                    <w:right w:val="none" w:sz="0" w:space="0" w:color="auto"/>
                  </w:divBdr>
                </w:div>
                <w:div w:id="1892383749">
                  <w:marLeft w:val="0"/>
                  <w:marRight w:val="0"/>
                  <w:marTop w:val="0"/>
                  <w:marBottom w:val="0"/>
                  <w:divBdr>
                    <w:top w:val="none" w:sz="0" w:space="0" w:color="auto"/>
                    <w:left w:val="none" w:sz="0" w:space="0" w:color="auto"/>
                    <w:bottom w:val="none" w:sz="0" w:space="0" w:color="auto"/>
                    <w:right w:val="none" w:sz="0" w:space="0" w:color="auto"/>
                  </w:divBdr>
                  <w:divsChild>
                    <w:div w:id="1843542863">
                      <w:marLeft w:val="0"/>
                      <w:marRight w:val="0"/>
                      <w:marTop w:val="0"/>
                      <w:marBottom w:val="0"/>
                      <w:divBdr>
                        <w:top w:val="none" w:sz="0" w:space="0" w:color="auto"/>
                        <w:left w:val="none" w:sz="0" w:space="0" w:color="auto"/>
                        <w:bottom w:val="none" w:sz="0" w:space="0" w:color="auto"/>
                        <w:right w:val="none" w:sz="0" w:space="0" w:color="auto"/>
                      </w:divBdr>
                      <w:divsChild>
                        <w:div w:id="286352865">
                          <w:marLeft w:val="0"/>
                          <w:marRight w:val="0"/>
                          <w:marTop w:val="0"/>
                          <w:marBottom w:val="0"/>
                          <w:divBdr>
                            <w:top w:val="none" w:sz="0" w:space="0" w:color="auto"/>
                            <w:left w:val="none" w:sz="0" w:space="0" w:color="auto"/>
                            <w:bottom w:val="none" w:sz="0" w:space="0" w:color="auto"/>
                            <w:right w:val="none" w:sz="0" w:space="0" w:color="auto"/>
                          </w:divBdr>
                        </w:div>
                        <w:div w:id="2816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44202">
                  <w:marLeft w:val="0"/>
                  <w:marRight w:val="0"/>
                  <w:marTop w:val="0"/>
                  <w:marBottom w:val="0"/>
                  <w:divBdr>
                    <w:top w:val="none" w:sz="0" w:space="0" w:color="auto"/>
                    <w:left w:val="none" w:sz="0" w:space="0" w:color="auto"/>
                    <w:bottom w:val="none" w:sz="0" w:space="0" w:color="auto"/>
                    <w:right w:val="none" w:sz="0" w:space="0" w:color="auto"/>
                  </w:divBdr>
                </w:div>
                <w:div w:id="1570769619">
                  <w:marLeft w:val="0"/>
                  <w:marRight w:val="0"/>
                  <w:marTop w:val="0"/>
                  <w:marBottom w:val="0"/>
                  <w:divBdr>
                    <w:top w:val="none" w:sz="0" w:space="0" w:color="auto"/>
                    <w:left w:val="none" w:sz="0" w:space="0" w:color="auto"/>
                    <w:bottom w:val="none" w:sz="0" w:space="0" w:color="auto"/>
                    <w:right w:val="none" w:sz="0" w:space="0" w:color="auto"/>
                  </w:divBdr>
                  <w:divsChild>
                    <w:div w:id="2006741122">
                      <w:marLeft w:val="0"/>
                      <w:marRight w:val="0"/>
                      <w:marTop w:val="0"/>
                      <w:marBottom w:val="0"/>
                      <w:divBdr>
                        <w:top w:val="none" w:sz="0" w:space="0" w:color="auto"/>
                        <w:left w:val="none" w:sz="0" w:space="0" w:color="auto"/>
                        <w:bottom w:val="none" w:sz="0" w:space="0" w:color="auto"/>
                        <w:right w:val="none" w:sz="0" w:space="0" w:color="auto"/>
                      </w:divBdr>
                      <w:divsChild>
                        <w:div w:id="1194684058">
                          <w:marLeft w:val="0"/>
                          <w:marRight w:val="0"/>
                          <w:marTop w:val="0"/>
                          <w:marBottom w:val="0"/>
                          <w:divBdr>
                            <w:top w:val="none" w:sz="0" w:space="0" w:color="auto"/>
                            <w:left w:val="none" w:sz="0" w:space="0" w:color="auto"/>
                            <w:bottom w:val="none" w:sz="0" w:space="0" w:color="auto"/>
                            <w:right w:val="none" w:sz="0" w:space="0" w:color="auto"/>
                          </w:divBdr>
                        </w:div>
                        <w:div w:id="100200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79531">
                  <w:marLeft w:val="0"/>
                  <w:marRight w:val="0"/>
                  <w:marTop w:val="0"/>
                  <w:marBottom w:val="0"/>
                  <w:divBdr>
                    <w:top w:val="none" w:sz="0" w:space="0" w:color="auto"/>
                    <w:left w:val="none" w:sz="0" w:space="0" w:color="auto"/>
                    <w:bottom w:val="none" w:sz="0" w:space="0" w:color="auto"/>
                    <w:right w:val="none" w:sz="0" w:space="0" w:color="auto"/>
                  </w:divBdr>
                </w:div>
                <w:div w:id="1341659726">
                  <w:marLeft w:val="0"/>
                  <w:marRight w:val="0"/>
                  <w:marTop w:val="0"/>
                  <w:marBottom w:val="0"/>
                  <w:divBdr>
                    <w:top w:val="none" w:sz="0" w:space="0" w:color="auto"/>
                    <w:left w:val="none" w:sz="0" w:space="0" w:color="auto"/>
                    <w:bottom w:val="none" w:sz="0" w:space="0" w:color="auto"/>
                    <w:right w:val="none" w:sz="0" w:space="0" w:color="auto"/>
                  </w:divBdr>
                </w:div>
                <w:div w:id="86548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387014">
      <w:bodyDiv w:val="1"/>
      <w:marLeft w:val="0"/>
      <w:marRight w:val="0"/>
      <w:marTop w:val="0"/>
      <w:marBottom w:val="0"/>
      <w:divBdr>
        <w:top w:val="none" w:sz="0" w:space="0" w:color="auto"/>
        <w:left w:val="none" w:sz="0" w:space="0" w:color="auto"/>
        <w:bottom w:val="none" w:sz="0" w:space="0" w:color="auto"/>
        <w:right w:val="none" w:sz="0" w:space="0" w:color="auto"/>
      </w:divBdr>
      <w:divsChild>
        <w:div w:id="925191995">
          <w:marLeft w:val="0"/>
          <w:marRight w:val="0"/>
          <w:marTop w:val="0"/>
          <w:marBottom w:val="0"/>
          <w:divBdr>
            <w:top w:val="none" w:sz="0" w:space="0" w:color="auto"/>
            <w:left w:val="none" w:sz="0" w:space="0" w:color="auto"/>
            <w:bottom w:val="none" w:sz="0" w:space="0" w:color="auto"/>
            <w:right w:val="none" w:sz="0" w:space="0" w:color="auto"/>
          </w:divBdr>
          <w:divsChild>
            <w:div w:id="198126103">
              <w:marLeft w:val="0"/>
              <w:marRight w:val="0"/>
              <w:marTop w:val="0"/>
              <w:marBottom w:val="0"/>
              <w:divBdr>
                <w:top w:val="none" w:sz="0" w:space="0" w:color="auto"/>
                <w:left w:val="none" w:sz="0" w:space="0" w:color="auto"/>
                <w:bottom w:val="none" w:sz="0" w:space="0" w:color="auto"/>
                <w:right w:val="none" w:sz="0" w:space="0" w:color="auto"/>
              </w:divBdr>
              <w:divsChild>
                <w:div w:id="47337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433954">
      <w:bodyDiv w:val="1"/>
      <w:marLeft w:val="0"/>
      <w:marRight w:val="0"/>
      <w:marTop w:val="0"/>
      <w:marBottom w:val="0"/>
      <w:divBdr>
        <w:top w:val="none" w:sz="0" w:space="0" w:color="auto"/>
        <w:left w:val="none" w:sz="0" w:space="0" w:color="auto"/>
        <w:bottom w:val="none" w:sz="0" w:space="0" w:color="auto"/>
        <w:right w:val="none" w:sz="0" w:space="0" w:color="auto"/>
      </w:divBdr>
      <w:divsChild>
        <w:div w:id="1042708122">
          <w:marLeft w:val="0"/>
          <w:marRight w:val="0"/>
          <w:marTop w:val="0"/>
          <w:marBottom w:val="0"/>
          <w:divBdr>
            <w:top w:val="none" w:sz="0" w:space="0" w:color="auto"/>
            <w:left w:val="none" w:sz="0" w:space="0" w:color="auto"/>
            <w:bottom w:val="none" w:sz="0" w:space="0" w:color="auto"/>
            <w:right w:val="none" w:sz="0" w:space="0" w:color="auto"/>
          </w:divBdr>
          <w:divsChild>
            <w:div w:id="975642574">
              <w:marLeft w:val="0"/>
              <w:marRight w:val="0"/>
              <w:marTop w:val="0"/>
              <w:marBottom w:val="0"/>
              <w:divBdr>
                <w:top w:val="none" w:sz="0" w:space="0" w:color="auto"/>
                <w:left w:val="none" w:sz="0" w:space="0" w:color="auto"/>
                <w:bottom w:val="none" w:sz="0" w:space="0" w:color="auto"/>
                <w:right w:val="none" w:sz="0" w:space="0" w:color="auto"/>
              </w:divBdr>
              <w:divsChild>
                <w:div w:id="7483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639216">
      <w:bodyDiv w:val="1"/>
      <w:marLeft w:val="0"/>
      <w:marRight w:val="0"/>
      <w:marTop w:val="0"/>
      <w:marBottom w:val="0"/>
      <w:divBdr>
        <w:top w:val="none" w:sz="0" w:space="0" w:color="auto"/>
        <w:left w:val="none" w:sz="0" w:space="0" w:color="auto"/>
        <w:bottom w:val="none" w:sz="0" w:space="0" w:color="auto"/>
        <w:right w:val="none" w:sz="0" w:space="0" w:color="auto"/>
      </w:divBdr>
      <w:divsChild>
        <w:div w:id="220215948">
          <w:marLeft w:val="0"/>
          <w:marRight w:val="0"/>
          <w:marTop w:val="0"/>
          <w:marBottom w:val="0"/>
          <w:divBdr>
            <w:top w:val="none" w:sz="0" w:space="0" w:color="auto"/>
            <w:left w:val="none" w:sz="0" w:space="0" w:color="auto"/>
            <w:bottom w:val="none" w:sz="0" w:space="0" w:color="auto"/>
            <w:right w:val="none" w:sz="0" w:space="0" w:color="auto"/>
          </w:divBdr>
          <w:divsChild>
            <w:div w:id="1155074703">
              <w:marLeft w:val="0"/>
              <w:marRight w:val="0"/>
              <w:marTop w:val="0"/>
              <w:marBottom w:val="0"/>
              <w:divBdr>
                <w:top w:val="none" w:sz="0" w:space="0" w:color="auto"/>
                <w:left w:val="none" w:sz="0" w:space="0" w:color="auto"/>
                <w:bottom w:val="none" w:sz="0" w:space="0" w:color="auto"/>
                <w:right w:val="none" w:sz="0" w:space="0" w:color="auto"/>
              </w:divBdr>
              <w:divsChild>
                <w:div w:id="207103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140499">
      <w:bodyDiv w:val="1"/>
      <w:marLeft w:val="0"/>
      <w:marRight w:val="0"/>
      <w:marTop w:val="0"/>
      <w:marBottom w:val="0"/>
      <w:divBdr>
        <w:top w:val="none" w:sz="0" w:space="0" w:color="auto"/>
        <w:left w:val="none" w:sz="0" w:space="0" w:color="auto"/>
        <w:bottom w:val="none" w:sz="0" w:space="0" w:color="auto"/>
        <w:right w:val="none" w:sz="0" w:space="0" w:color="auto"/>
      </w:divBdr>
    </w:div>
    <w:div w:id="660163633">
      <w:bodyDiv w:val="1"/>
      <w:marLeft w:val="0"/>
      <w:marRight w:val="0"/>
      <w:marTop w:val="0"/>
      <w:marBottom w:val="0"/>
      <w:divBdr>
        <w:top w:val="none" w:sz="0" w:space="0" w:color="auto"/>
        <w:left w:val="none" w:sz="0" w:space="0" w:color="auto"/>
        <w:bottom w:val="none" w:sz="0" w:space="0" w:color="auto"/>
        <w:right w:val="none" w:sz="0" w:space="0" w:color="auto"/>
      </w:divBdr>
      <w:divsChild>
        <w:div w:id="889533244">
          <w:marLeft w:val="0"/>
          <w:marRight w:val="0"/>
          <w:marTop w:val="0"/>
          <w:marBottom w:val="0"/>
          <w:divBdr>
            <w:top w:val="none" w:sz="0" w:space="0" w:color="auto"/>
            <w:left w:val="none" w:sz="0" w:space="0" w:color="auto"/>
            <w:bottom w:val="none" w:sz="0" w:space="0" w:color="auto"/>
            <w:right w:val="none" w:sz="0" w:space="0" w:color="auto"/>
          </w:divBdr>
          <w:divsChild>
            <w:div w:id="1773166833">
              <w:marLeft w:val="0"/>
              <w:marRight w:val="0"/>
              <w:marTop w:val="0"/>
              <w:marBottom w:val="0"/>
              <w:divBdr>
                <w:top w:val="none" w:sz="0" w:space="0" w:color="auto"/>
                <w:left w:val="none" w:sz="0" w:space="0" w:color="auto"/>
                <w:bottom w:val="none" w:sz="0" w:space="0" w:color="auto"/>
                <w:right w:val="none" w:sz="0" w:space="0" w:color="auto"/>
              </w:divBdr>
              <w:divsChild>
                <w:div w:id="4275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232749">
      <w:bodyDiv w:val="1"/>
      <w:marLeft w:val="0"/>
      <w:marRight w:val="0"/>
      <w:marTop w:val="0"/>
      <w:marBottom w:val="0"/>
      <w:divBdr>
        <w:top w:val="none" w:sz="0" w:space="0" w:color="auto"/>
        <w:left w:val="none" w:sz="0" w:space="0" w:color="auto"/>
        <w:bottom w:val="none" w:sz="0" w:space="0" w:color="auto"/>
        <w:right w:val="none" w:sz="0" w:space="0" w:color="auto"/>
      </w:divBdr>
      <w:divsChild>
        <w:div w:id="1686708374">
          <w:marLeft w:val="0"/>
          <w:marRight w:val="0"/>
          <w:marTop w:val="0"/>
          <w:marBottom w:val="0"/>
          <w:divBdr>
            <w:top w:val="none" w:sz="0" w:space="0" w:color="auto"/>
            <w:left w:val="none" w:sz="0" w:space="0" w:color="auto"/>
            <w:bottom w:val="none" w:sz="0" w:space="0" w:color="auto"/>
            <w:right w:val="none" w:sz="0" w:space="0" w:color="auto"/>
          </w:divBdr>
          <w:divsChild>
            <w:div w:id="1128857959">
              <w:marLeft w:val="0"/>
              <w:marRight w:val="0"/>
              <w:marTop w:val="0"/>
              <w:marBottom w:val="0"/>
              <w:divBdr>
                <w:top w:val="none" w:sz="0" w:space="0" w:color="auto"/>
                <w:left w:val="none" w:sz="0" w:space="0" w:color="auto"/>
                <w:bottom w:val="none" w:sz="0" w:space="0" w:color="auto"/>
                <w:right w:val="none" w:sz="0" w:space="0" w:color="auto"/>
              </w:divBdr>
              <w:divsChild>
                <w:div w:id="180978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78453">
      <w:bodyDiv w:val="1"/>
      <w:marLeft w:val="0"/>
      <w:marRight w:val="0"/>
      <w:marTop w:val="0"/>
      <w:marBottom w:val="0"/>
      <w:divBdr>
        <w:top w:val="none" w:sz="0" w:space="0" w:color="auto"/>
        <w:left w:val="none" w:sz="0" w:space="0" w:color="auto"/>
        <w:bottom w:val="none" w:sz="0" w:space="0" w:color="auto"/>
        <w:right w:val="none" w:sz="0" w:space="0" w:color="auto"/>
      </w:divBdr>
      <w:divsChild>
        <w:div w:id="1208567824">
          <w:marLeft w:val="0"/>
          <w:marRight w:val="0"/>
          <w:marTop w:val="0"/>
          <w:marBottom w:val="0"/>
          <w:divBdr>
            <w:top w:val="none" w:sz="0" w:space="0" w:color="auto"/>
            <w:left w:val="none" w:sz="0" w:space="0" w:color="auto"/>
            <w:bottom w:val="none" w:sz="0" w:space="0" w:color="auto"/>
            <w:right w:val="none" w:sz="0" w:space="0" w:color="auto"/>
          </w:divBdr>
          <w:divsChild>
            <w:div w:id="29765574">
              <w:marLeft w:val="0"/>
              <w:marRight w:val="0"/>
              <w:marTop w:val="0"/>
              <w:marBottom w:val="0"/>
              <w:divBdr>
                <w:top w:val="none" w:sz="0" w:space="0" w:color="auto"/>
                <w:left w:val="none" w:sz="0" w:space="0" w:color="auto"/>
                <w:bottom w:val="none" w:sz="0" w:space="0" w:color="auto"/>
                <w:right w:val="none" w:sz="0" w:space="0" w:color="auto"/>
              </w:divBdr>
              <w:divsChild>
                <w:div w:id="1014113955">
                  <w:marLeft w:val="0"/>
                  <w:marRight w:val="0"/>
                  <w:marTop w:val="0"/>
                  <w:marBottom w:val="0"/>
                  <w:divBdr>
                    <w:top w:val="none" w:sz="0" w:space="0" w:color="auto"/>
                    <w:left w:val="none" w:sz="0" w:space="0" w:color="auto"/>
                    <w:bottom w:val="none" w:sz="0" w:space="0" w:color="auto"/>
                    <w:right w:val="none" w:sz="0" w:space="0" w:color="auto"/>
                  </w:divBdr>
                  <w:divsChild>
                    <w:div w:id="964193673">
                      <w:marLeft w:val="0"/>
                      <w:marRight w:val="0"/>
                      <w:marTop w:val="0"/>
                      <w:marBottom w:val="0"/>
                      <w:divBdr>
                        <w:top w:val="none" w:sz="0" w:space="0" w:color="auto"/>
                        <w:left w:val="none" w:sz="0" w:space="0" w:color="auto"/>
                        <w:bottom w:val="none" w:sz="0" w:space="0" w:color="auto"/>
                        <w:right w:val="none" w:sz="0" w:space="0" w:color="auto"/>
                      </w:divBdr>
                      <w:divsChild>
                        <w:div w:id="2859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413765">
      <w:bodyDiv w:val="1"/>
      <w:marLeft w:val="0"/>
      <w:marRight w:val="0"/>
      <w:marTop w:val="0"/>
      <w:marBottom w:val="0"/>
      <w:divBdr>
        <w:top w:val="none" w:sz="0" w:space="0" w:color="auto"/>
        <w:left w:val="none" w:sz="0" w:space="0" w:color="auto"/>
        <w:bottom w:val="none" w:sz="0" w:space="0" w:color="auto"/>
        <w:right w:val="none" w:sz="0" w:space="0" w:color="auto"/>
      </w:divBdr>
    </w:div>
    <w:div w:id="841117193">
      <w:bodyDiv w:val="1"/>
      <w:marLeft w:val="0"/>
      <w:marRight w:val="0"/>
      <w:marTop w:val="0"/>
      <w:marBottom w:val="0"/>
      <w:divBdr>
        <w:top w:val="none" w:sz="0" w:space="0" w:color="auto"/>
        <w:left w:val="none" w:sz="0" w:space="0" w:color="auto"/>
        <w:bottom w:val="none" w:sz="0" w:space="0" w:color="auto"/>
        <w:right w:val="none" w:sz="0" w:space="0" w:color="auto"/>
      </w:divBdr>
    </w:div>
    <w:div w:id="847526101">
      <w:bodyDiv w:val="1"/>
      <w:marLeft w:val="0"/>
      <w:marRight w:val="0"/>
      <w:marTop w:val="0"/>
      <w:marBottom w:val="0"/>
      <w:divBdr>
        <w:top w:val="none" w:sz="0" w:space="0" w:color="auto"/>
        <w:left w:val="none" w:sz="0" w:space="0" w:color="auto"/>
        <w:bottom w:val="none" w:sz="0" w:space="0" w:color="auto"/>
        <w:right w:val="none" w:sz="0" w:space="0" w:color="auto"/>
      </w:divBdr>
      <w:divsChild>
        <w:div w:id="1401561115">
          <w:marLeft w:val="0"/>
          <w:marRight w:val="0"/>
          <w:marTop w:val="0"/>
          <w:marBottom w:val="0"/>
          <w:divBdr>
            <w:top w:val="none" w:sz="0" w:space="0" w:color="auto"/>
            <w:left w:val="none" w:sz="0" w:space="0" w:color="auto"/>
            <w:bottom w:val="none" w:sz="0" w:space="0" w:color="auto"/>
            <w:right w:val="none" w:sz="0" w:space="0" w:color="auto"/>
          </w:divBdr>
          <w:divsChild>
            <w:div w:id="1248340683">
              <w:marLeft w:val="0"/>
              <w:marRight w:val="0"/>
              <w:marTop w:val="0"/>
              <w:marBottom w:val="0"/>
              <w:divBdr>
                <w:top w:val="none" w:sz="0" w:space="0" w:color="auto"/>
                <w:left w:val="none" w:sz="0" w:space="0" w:color="auto"/>
                <w:bottom w:val="none" w:sz="0" w:space="0" w:color="auto"/>
                <w:right w:val="none" w:sz="0" w:space="0" w:color="auto"/>
              </w:divBdr>
              <w:divsChild>
                <w:div w:id="188560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08109">
      <w:bodyDiv w:val="1"/>
      <w:marLeft w:val="0"/>
      <w:marRight w:val="0"/>
      <w:marTop w:val="0"/>
      <w:marBottom w:val="0"/>
      <w:divBdr>
        <w:top w:val="none" w:sz="0" w:space="0" w:color="auto"/>
        <w:left w:val="none" w:sz="0" w:space="0" w:color="auto"/>
        <w:bottom w:val="none" w:sz="0" w:space="0" w:color="auto"/>
        <w:right w:val="none" w:sz="0" w:space="0" w:color="auto"/>
      </w:divBdr>
      <w:divsChild>
        <w:div w:id="583422282">
          <w:marLeft w:val="0"/>
          <w:marRight w:val="0"/>
          <w:marTop w:val="0"/>
          <w:marBottom w:val="0"/>
          <w:divBdr>
            <w:top w:val="none" w:sz="0" w:space="0" w:color="auto"/>
            <w:left w:val="none" w:sz="0" w:space="0" w:color="auto"/>
            <w:bottom w:val="none" w:sz="0" w:space="0" w:color="auto"/>
            <w:right w:val="none" w:sz="0" w:space="0" w:color="auto"/>
          </w:divBdr>
          <w:divsChild>
            <w:div w:id="1026521568">
              <w:marLeft w:val="0"/>
              <w:marRight w:val="0"/>
              <w:marTop w:val="0"/>
              <w:marBottom w:val="0"/>
              <w:divBdr>
                <w:top w:val="none" w:sz="0" w:space="0" w:color="auto"/>
                <w:left w:val="none" w:sz="0" w:space="0" w:color="auto"/>
                <w:bottom w:val="none" w:sz="0" w:space="0" w:color="auto"/>
                <w:right w:val="none" w:sz="0" w:space="0" w:color="auto"/>
              </w:divBdr>
              <w:divsChild>
                <w:div w:id="1848985422">
                  <w:marLeft w:val="0"/>
                  <w:marRight w:val="0"/>
                  <w:marTop w:val="0"/>
                  <w:marBottom w:val="0"/>
                  <w:divBdr>
                    <w:top w:val="none" w:sz="0" w:space="0" w:color="auto"/>
                    <w:left w:val="none" w:sz="0" w:space="0" w:color="auto"/>
                    <w:bottom w:val="none" w:sz="0" w:space="0" w:color="auto"/>
                    <w:right w:val="none" w:sz="0" w:space="0" w:color="auto"/>
                  </w:divBdr>
                  <w:divsChild>
                    <w:div w:id="1302074067">
                      <w:marLeft w:val="0"/>
                      <w:marRight w:val="0"/>
                      <w:marTop w:val="0"/>
                      <w:marBottom w:val="0"/>
                      <w:divBdr>
                        <w:top w:val="none" w:sz="0" w:space="0" w:color="auto"/>
                        <w:left w:val="none" w:sz="0" w:space="0" w:color="auto"/>
                        <w:bottom w:val="none" w:sz="0" w:space="0" w:color="auto"/>
                        <w:right w:val="none" w:sz="0" w:space="0" w:color="auto"/>
                      </w:divBdr>
                      <w:divsChild>
                        <w:div w:id="955989091">
                          <w:marLeft w:val="0"/>
                          <w:marRight w:val="0"/>
                          <w:marTop w:val="0"/>
                          <w:marBottom w:val="0"/>
                          <w:divBdr>
                            <w:top w:val="none" w:sz="0" w:space="0" w:color="auto"/>
                            <w:left w:val="none" w:sz="0" w:space="0" w:color="auto"/>
                            <w:bottom w:val="none" w:sz="0" w:space="0" w:color="auto"/>
                            <w:right w:val="none" w:sz="0" w:space="0" w:color="auto"/>
                          </w:divBdr>
                        </w:div>
                        <w:div w:id="1184319218">
                          <w:marLeft w:val="0"/>
                          <w:marRight w:val="0"/>
                          <w:marTop w:val="0"/>
                          <w:marBottom w:val="0"/>
                          <w:divBdr>
                            <w:top w:val="none" w:sz="0" w:space="0" w:color="auto"/>
                            <w:left w:val="none" w:sz="0" w:space="0" w:color="auto"/>
                            <w:bottom w:val="none" w:sz="0" w:space="0" w:color="auto"/>
                            <w:right w:val="none" w:sz="0" w:space="0" w:color="auto"/>
                          </w:divBdr>
                        </w:div>
                      </w:divsChild>
                    </w:div>
                    <w:div w:id="1570076046">
                      <w:marLeft w:val="0"/>
                      <w:marRight w:val="0"/>
                      <w:marTop w:val="0"/>
                      <w:marBottom w:val="0"/>
                      <w:divBdr>
                        <w:top w:val="none" w:sz="0" w:space="0" w:color="auto"/>
                        <w:left w:val="none" w:sz="0" w:space="0" w:color="auto"/>
                        <w:bottom w:val="none" w:sz="0" w:space="0" w:color="auto"/>
                        <w:right w:val="none" w:sz="0" w:space="0" w:color="auto"/>
                      </w:divBdr>
                      <w:divsChild>
                        <w:div w:id="71389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807863">
      <w:bodyDiv w:val="1"/>
      <w:marLeft w:val="0"/>
      <w:marRight w:val="0"/>
      <w:marTop w:val="0"/>
      <w:marBottom w:val="0"/>
      <w:divBdr>
        <w:top w:val="none" w:sz="0" w:space="0" w:color="auto"/>
        <w:left w:val="none" w:sz="0" w:space="0" w:color="auto"/>
        <w:bottom w:val="none" w:sz="0" w:space="0" w:color="auto"/>
        <w:right w:val="none" w:sz="0" w:space="0" w:color="auto"/>
      </w:divBdr>
    </w:div>
    <w:div w:id="968433899">
      <w:bodyDiv w:val="1"/>
      <w:marLeft w:val="0"/>
      <w:marRight w:val="0"/>
      <w:marTop w:val="0"/>
      <w:marBottom w:val="0"/>
      <w:divBdr>
        <w:top w:val="none" w:sz="0" w:space="0" w:color="auto"/>
        <w:left w:val="none" w:sz="0" w:space="0" w:color="auto"/>
        <w:bottom w:val="none" w:sz="0" w:space="0" w:color="auto"/>
        <w:right w:val="none" w:sz="0" w:space="0" w:color="auto"/>
      </w:divBdr>
    </w:div>
    <w:div w:id="973870973">
      <w:bodyDiv w:val="1"/>
      <w:marLeft w:val="0"/>
      <w:marRight w:val="0"/>
      <w:marTop w:val="0"/>
      <w:marBottom w:val="0"/>
      <w:divBdr>
        <w:top w:val="none" w:sz="0" w:space="0" w:color="auto"/>
        <w:left w:val="none" w:sz="0" w:space="0" w:color="auto"/>
        <w:bottom w:val="none" w:sz="0" w:space="0" w:color="auto"/>
        <w:right w:val="none" w:sz="0" w:space="0" w:color="auto"/>
      </w:divBdr>
      <w:divsChild>
        <w:div w:id="1173958617">
          <w:marLeft w:val="0"/>
          <w:marRight w:val="0"/>
          <w:marTop w:val="0"/>
          <w:marBottom w:val="0"/>
          <w:divBdr>
            <w:top w:val="none" w:sz="0" w:space="0" w:color="auto"/>
            <w:left w:val="none" w:sz="0" w:space="0" w:color="auto"/>
            <w:bottom w:val="none" w:sz="0" w:space="0" w:color="auto"/>
            <w:right w:val="none" w:sz="0" w:space="0" w:color="auto"/>
          </w:divBdr>
          <w:divsChild>
            <w:div w:id="1409113620">
              <w:marLeft w:val="0"/>
              <w:marRight w:val="0"/>
              <w:marTop w:val="0"/>
              <w:marBottom w:val="0"/>
              <w:divBdr>
                <w:top w:val="none" w:sz="0" w:space="0" w:color="auto"/>
                <w:left w:val="none" w:sz="0" w:space="0" w:color="auto"/>
                <w:bottom w:val="none" w:sz="0" w:space="0" w:color="auto"/>
                <w:right w:val="none" w:sz="0" w:space="0" w:color="auto"/>
              </w:divBdr>
              <w:divsChild>
                <w:div w:id="13352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108016">
      <w:bodyDiv w:val="1"/>
      <w:marLeft w:val="0"/>
      <w:marRight w:val="0"/>
      <w:marTop w:val="0"/>
      <w:marBottom w:val="0"/>
      <w:divBdr>
        <w:top w:val="none" w:sz="0" w:space="0" w:color="auto"/>
        <w:left w:val="none" w:sz="0" w:space="0" w:color="auto"/>
        <w:bottom w:val="none" w:sz="0" w:space="0" w:color="auto"/>
        <w:right w:val="none" w:sz="0" w:space="0" w:color="auto"/>
      </w:divBdr>
      <w:divsChild>
        <w:div w:id="1575120165">
          <w:marLeft w:val="0"/>
          <w:marRight w:val="0"/>
          <w:marTop w:val="0"/>
          <w:marBottom w:val="0"/>
          <w:divBdr>
            <w:top w:val="none" w:sz="0" w:space="0" w:color="auto"/>
            <w:left w:val="none" w:sz="0" w:space="0" w:color="auto"/>
            <w:bottom w:val="none" w:sz="0" w:space="0" w:color="auto"/>
            <w:right w:val="none" w:sz="0" w:space="0" w:color="auto"/>
          </w:divBdr>
          <w:divsChild>
            <w:div w:id="152141351">
              <w:marLeft w:val="0"/>
              <w:marRight w:val="0"/>
              <w:marTop w:val="0"/>
              <w:marBottom w:val="0"/>
              <w:divBdr>
                <w:top w:val="none" w:sz="0" w:space="0" w:color="auto"/>
                <w:left w:val="none" w:sz="0" w:space="0" w:color="auto"/>
                <w:bottom w:val="none" w:sz="0" w:space="0" w:color="auto"/>
                <w:right w:val="none" w:sz="0" w:space="0" w:color="auto"/>
              </w:divBdr>
              <w:divsChild>
                <w:div w:id="1413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929733">
      <w:bodyDiv w:val="1"/>
      <w:marLeft w:val="0"/>
      <w:marRight w:val="0"/>
      <w:marTop w:val="0"/>
      <w:marBottom w:val="0"/>
      <w:divBdr>
        <w:top w:val="none" w:sz="0" w:space="0" w:color="auto"/>
        <w:left w:val="none" w:sz="0" w:space="0" w:color="auto"/>
        <w:bottom w:val="none" w:sz="0" w:space="0" w:color="auto"/>
        <w:right w:val="none" w:sz="0" w:space="0" w:color="auto"/>
      </w:divBdr>
      <w:divsChild>
        <w:div w:id="231698221">
          <w:marLeft w:val="0"/>
          <w:marRight w:val="0"/>
          <w:marTop w:val="0"/>
          <w:marBottom w:val="0"/>
          <w:divBdr>
            <w:top w:val="none" w:sz="0" w:space="0" w:color="auto"/>
            <w:left w:val="none" w:sz="0" w:space="0" w:color="auto"/>
            <w:bottom w:val="none" w:sz="0" w:space="0" w:color="auto"/>
            <w:right w:val="none" w:sz="0" w:space="0" w:color="auto"/>
          </w:divBdr>
          <w:divsChild>
            <w:div w:id="893084642">
              <w:marLeft w:val="0"/>
              <w:marRight w:val="0"/>
              <w:marTop w:val="0"/>
              <w:marBottom w:val="0"/>
              <w:divBdr>
                <w:top w:val="none" w:sz="0" w:space="0" w:color="auto"/>
                <w:left w:val="none" w:sz="0" w:space="0" w:color="auto"/>
                <w:bottom w:val="none" w:sz="0" w:space="0" w:color="auto"/>
                <w:right w:val="none" w:sz="0" w:space="0" w:color="auto"/>
              </w:divBdr>
              <w:divsChild>
                <w:div w:id="16862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455215">
      <w:bodyDiv w:val="1"/>
      <w:marLeft w:val="0"/>
      <w:marRight w:val="0"/>
      <w:marTop w:val="0"/>
      <w:marBottom w:val="0"/>
      <w:divBdr>
        <w:top w:val="none" w:sz="0" w:space="0" w:color="auto"/>
        <w:left w:val="none" w:sz="0" w:space="0" w:color="auto"/>
        <w:bottom w:val="none" w:sz="0" w:space="0" w:color="auto"/>
        <w:right w:val="none" w:sz="0" w:space="0" w:color="auto"/>
      </w:divBdr>
      <w:divsChild>
        <w:div w:id="853105835">
          <w:marLeft w:val="0"/>
          <w:marRight w:val="0"/>
          <w:marTop w:val="0"/>
          <w:marBottom w:val="0"/>
          <w:divBdr>
            <w:top w:val="none" w:sz="0" w:space="0" w:color="auto"/>
            <w:left w:val="none" w:sz="0" w:space="0" w:color="auto"/>
            <w:bottom w:val="none" w:sz="0" w:space="0" w:color="auto"/>
            <w:right w:val="none" w:sz="0" w:space="0" w:color="auto"/>
          </w:divBdr>
          <w:divsChild>
            <w:div w:id="2003778385">
              <w:marLeft w:val="0"/>
              <w:marRight w:val="0"/>
              <w:marTop w:val="0"/>
              <w:marBottom w:val="0"/>
              <w:divBdr>
                <w:top w:val="none" w:sz="0" w:space="0" w:color="auto"/>
                <w:left w:val="none" w:sz="0" w:space="0" w:color="auto"/>
                <w:bottom w:val="none" w:sz="0" w:space="0" w:color="auto"/>
                <w:right w:val="none" w:sz="0" w:space="0" w:color="auto"/>
              </w:divBdr>
              <w:divsChild>
                <w:div w:id="2111586959">
                  <w:marLeft w:val="0"/>
                  <w:marRight w:val="0"/>
                  <w:marTop w:val="0"/>
                  <w:marBottom w:val="0"/>
                  <w:divBdr>
                    <w:top w:val="none" w:sz="0" w:space="0" w:color="auto"/>
                    <w:left w:val="none" w:sz="0" w:space="0" w:color="auto"/>
                    <w:bottom w:val="none" w:sz="0" w:space="0" w:color="auto"/>
                    <w:right w:val="none" w:sz="0" w:space="0" w:color="auto"/>
                  </w:divBdr>
                  <w:divsChild>
                    <w:div w:id="1031421593">
                      <w:marLeft w:val="0"/>
                      <w:marRight w:val="0"/>
                      <w:marTop w:val="0"/>
                      <w:marBottom w:val="0"/>
                      <w:divBdr>
                        <w:top w:val="none" w:sz="0" w:space="0" w:color="auto"/>
                        <w:left w:val="none" w:sz="0" w:space="0" w:color="auto"/>
                        <w:bottom w:val="none" w:sz="0" w:space="0" w:color="auto"/>
                        <w:right w:val="none" w:sz="0" w:space="0" w:color="auto"/>
                      </w:divBdr>
                      <w:divsChild>
                        <w:div w:id="1321034242">
                          <w:marLeft w:val="0"/>
                          <w:marRight w:val="0"/>
                          <w:marTop w:val="0"/>
                          <w:marBottom w:val="0"/>
                          <w:divBdr>
                            <w:top w:val="none" w:sz="0" w:space="0" w:color="auto"/>
                            <w:left w:val="none" w:sz="0" w:space="0" w:color="auto"/>
                            <w:bottom w:val="none" w:sz="0" w:space="0" w:color="auto"/>
                            <w:right w:val="none" w:sz="0" w:space="0" w:color="auto"/>
                          </w:divBdr>
                        </w:div>
                        <w:div w:id="2118519947">
                          <w:marLeft w:val="0"/>
                          <w:marRight w:val="0"/>
                          <w:marTop w:val="0"/>
                          <w:marBottom w:val="0"/>
                          <w:divBdr>
                            <w:top w:val="none" w:sz="0" w:space="0" w:color="auto"/>
                            <w:left w:val="none" w:sz="0" w:space="0" w:color="auto"/>
                            <w:bottom w:val="none" w:sz="0" w:space="0" w:color="auto"/>
                            <w:right w:val="none" w:sz="0" w:space="0" w:color="auto"/>
                          </w:divBdr>
                        </w:div>
                      </w:divsChild>
                    </w:div>
                    <w:div w:id="848956046">
                      <w:marLeft w:val="0"/>
                      <w:marRight w:val="0"/>
                      <w:marTop w:val="0"/>
                      <w:marBottom w:val="0"/>
                      <w:divBdr>
                        <w:top w:val="none" w:sz="0" w:space="0" w:color="auto"/>
                        <w:left w:val="none" w:sz="0" w:space="0" w:color="auto"/>
                        <w:bottom w:val="none" w:sz="0" w:space="0" w:color="auto"/>
                        <w:right w:val="none" w:sz="0" w:space="0" w:color="auto"/>
                      </w:divBdr>
                      <w:divsChild>
                        <w:div w:id="17361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709276">
      <w:bodyDiv w:val="1"/>
      <w:marLeft w:val="0"/>
      <w:marRight w:val="0"/>
      <w:marTop w:val="0"/>
      <w:marBottom w:val="0"/>
      <w:divBdr>
        <w:top w:val="none" w:sz="0" w:space="0" w:color="auto"/>
        <w:left w:val="none" w:sz="0" w:space="0" w:color="auto"/>
        <w:bottom w:val="none" w:sz="0" w:space="0" w:color="auto"/>
        <w:right w:val="none" w:sz="0" w:space="0" w:color="auto"/>
      </w:divBdr>
    </w:div>
    <w:div w:id="1011294278">
      <w:bodyDiv w:val="1"/>
      <w:marLeft w:val="0"/>
      <w:marRight w:val="0"/>
      <w:marTop w:val="0"/>
      <w:marBottom w:val="0"/>
      <w:divBdr>
        <w:top w:val="none" w:sz="0" w:space="0" w:color="auto"/>
        <w:left w:val="none" w:sz="0" w:space="0" w:color="auto"/>
        <w:bottom w:val="none" w:sz="0" w:space="0" w:color="auto"/>
        <w:right w:val="none" w:sz="0" w:space="0" w:color="auto"/>
      </w:divBdr>
    </w:div>
    <w:div w:id="1032727893">
      <w:bodyDiv w:val="1"/>
      <w:marLeft w:val="0"/>
      <w:marRight w:val="0"/>
      <w:marTop w:val="0"/>
      <w:marBottom w:val="0"/>
      <w:divBdr>
        <w:top w:val="none" w:sz="0" w:space="0" w:color="auto"/>
        <w:left w:val="none" w:sz="0" w:space="0" w:color="auto"/>
        <w:bottom w:val="none" w:sz="0" w:space="0" w:color="auto"/>
        <w:right w:val="none" w:sz="0" w:space="0" w:color="auto"/>
      </w:divBdr>
    </w:div>
    <w:div w:id="1065839539">
      <w:bodyDiv w:val="1"/>
      <w:marLeft w:val="0"/>
      <w:marRight w:val="0"/>
      <w:marTop w:val="0"/>
      <w:marBottom w:val="0"/>
      <w:divBdr>
        <w:top w:val="none" w:sz="0" w:space="0" w:color="auto"/>
        <w:left w:val="none" w:sz="0" w:space="0" w:color="auto"/>
        <w:bottom w:val="none" w:sz="0" w:space="0" w:color="auto"/>
        <w:right w:val="none" w:sz="0" w:space="0" w:color="auto"/>
      </w:divBdr>
    </w:div>
    <w:div w:id="1085109658">
      <w:bodyDiv w:val="1"/>
      <w:marLeft w:val="0"/>
      <w:marRight w:val="0"/>
      <w:marTop w:val="0"/>
      <w:marBottom w:val="0"/>
      <w:divBdr>
        <w:top w:val="none" w:sz="0" w:space="0" w:color="auto"/>
        <w:left w:val="none" w:sz="0" w:space="0" w:color="auto"/>
        <w:bottom w:val="none" w:sz="0" w:space="0" w:color="auto"/>
        <w:right w:val="none" w:sz="0" w:space="0" w:color="auto"/>
      </w:divBdr>
    </w:div>
    <w:div w:id="1112743306">
      <w:bodyDiv w:val="1"/>
      <w:marLeft w:val="0"/>
      <w:marRight w:val="0"/>
      <w:marTop w:val="0"/>
      <w:marBottom w:val="0"/>
      <w:divBdr>
        <w:top w:val="none" w:sz="0" w:space="0" w:color="auto"/>
        <w:left w:val="none" w:sz="0" w:space="0" w:color="auto"/>
        <w:bottom w:val="none" w:sz="0" w:space="0" w:color="auto"/>
        <w:right w:val="none" w:sz="0" w:space="0" w:color="auto"/>
      </w:divBdr>
    </w:div>
    <w:div w:id="1139689187">
      <w:bodyDiv w:val="1"/>
      <w:marLeft w:val="0"/>
      <w:marRight w:val="0"/>
      <w:marTop w:val="0"/>
      <w:marBottom w:val="0"/>
      <w:divBdr>
        <w:top w:val="none" w:sz="0" w:space="0" w:color="auto"/>
        <w:left w:val="none" w:sz="0" w:space="0" w:color="auto"/>
        <w:bottom w:val="none" w:sz="0" w:space="0" w:color="auto"/>
        <w:right w:val="none" w:sz="0" w:space="0" w:color="auto"/>
      </w:divBdr>
    </w:div>
    <w:div w:id="1139881017">
      <w:bodyDiv w:val="1"/>
      <w:marLeft w:val="0"/>
      <w:marRight w:val="0"/>
      <w:marTop w:val="0"/>
      <w:marBottom w:val="0"/>
      <w:divBdr>
        <w:top w:val="none" w:sz="0" w:space="0" w:color="auto"/>
        <w:left w:val="none" w:sz="0" w:space="0" w:color="auto"/>
        <w:bottom w:val="none" w:sz="0" w:space="0" w:color="auto"/>
        <w:right w:val="none" w:sz="0" w:space="0" w:color="auto"/>
      </w:divBdr>
      <w:divsChild>
        <w:div w:id="812062980">
          <w:marLeft w:val="0"/>
          <w:marRight w:val="0"/>
          <w:marTop w:val="0"/>
          <w:marBottom w:val="0"/>
          <w:divBdr>
            <w:top w:val="none" w:sz="0" w:space="0" w:color="auto"/>
            <w:left w:val="none" w:sz="0" w:space="0" w:color="auto"/>
            <w:bottom w:val="none" w:sz="0" w:space="0" w:color="auto"/>
            <w:right w:val="none" w:sz="0" w:space="0" w:color="auto"/>
          </w:divBdr>
          <w:divsChild>
            <w:div w:id="1673028249">
              <w:marLeft w:val="0"/>
              <w:marRight w:val="0"/>
              <w:marTop w:val="0"/>
              <w:marBottom w:val="0"/>
              <w:divBdr>
                <w:top w:val="none" w:sz="0" w:space="0" w:color="auto"/>
                <w:left w:val="none" w:sz="0" w:space="0" w:color="auto"/>
                <w:bottom w:val="none" w:sz="0" w:space="0" w:color="auto"/>
                <w:right w:val="none" w:sz="0" w:space="0" w:color="auto"/>
              </w:divBdr>
              <w:divsChild>
                <w:div w:id="824972210">
                  <w:marLeft w:val="0"/>
                  <w:marRight w:val="0"/>
                  <w:marTop w:val="0"/>
                  <w:marBottom w:val="0"/>
                  <w:divBdr>
                    <w:top w:val="none" w:sz="0" w:space="0" w:color="auto"/>
                    <w:left w:val="none" w:sz="0" w:space="0" w:color="auto"/>
                    <w:bottom w:val="none" w:sz="0" w:space="0" w:color="auto"/>
                    <w:right w:val="none" w:sz="0" w:space="0" w:color="auto"/>
                  </w:divBdr>
                  <w:divsChild>
                    <w:div w:id="1015763942">
                      <w:marLeft w:val="0"/>
                      <w:marRight w:val="0"/>
                      <w:marTop w:val="0"/>
                      <w:marBottom w:val="0"/>
                      <w:divBdr>
                        <w:top w:val="none" w:sz="0" w:space="0" w:color="auto"/>
                        <w:left w:val="none" w:sz="0" w:space="0" w:color="auto"/>
                        <w:bottom w:val="none" w:sz="0" w:space="0" w:color="auto"/>
                        <w:right w:val="none" w:sz="0" w:space="0" w:color="auto"/>
                      </w:divBdr>
                      <w:divsChild>
                        <w:div w:id="149221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580290">
      <w:bodyDiv w:val="1"/>
      <w:marLeft w:val="0"/>
      <w:marRight w:val="0"/>
      <w:marTop w:val="0"/>
      <w:marBottom w:val="0"/>
      <w:divBdr>
        <w:top w:val="none" w:sz="0" w:space="0" w:color="auto"/>
        <w:left w:val="none" w:sz="0" w:space="0" w:color="auto"/>
        <w:bottom w:val="none" w:sz="0" w:space="0" w:color="auto"/>
        <w:right w:val="none" w:sz="0" w:space="0" w:color="auto"/>
      </w:divBdr>
    </w:div>
    <w:div w:id="1180044703">
      <w:bodyDiv w:val="1"/>
      <w:marLeft w:val="0"/>
      <w:marRight w:val="0"/>
      <w:marTop w:val="0"/>
      <w:marBottom w:val="0"/>
      <w:divBdr>
        <w:top w:val="none" w:sz="0" w:space="0" w:color="auto"/>
        <w:left w:val="none" w:sz="0" w:space="0" w:color="auto"/>
        <w:bottom w:val="none" w:sz="0" w:space="0" w:color="auto"/>
        <w:right w:val="none" w:sz="0" w:space="0" w:color="auto"/>
      </w:divBdr>
      <w:divsChild>
        <w:div w:id="1899246154">
          <w:marLeft w:val="0"/>
          <w:marRight w:val="0"/>
          <w:marTop w:val="0"/>
          <w:marBottom w:val="0"/>
          <w:divBdr>
            <w:top w:val="none" w:sz="0" w:space="0" w:color="auto"/>
            <w:left w:val="none" w:sz="0" w:space="0" w:color="auto"/>
            <w:bottom w:val="none" w:sz="0" w:space="0" w:color="auto"/>
            <w:right w:val="none" w:sz="0" w:space="0" w:color="auto"/>
          </w:divBdr>
          <w:divsChild>
            <w:div w:id="1900507867">
              <w:marLeft w:val="0"/>
              <w:marRight w:val="0"/>
              <w:marTop w:val="0"/>
              <w:marBottom w:val="0"/>
              <w:divBdr>
                <w:top w:val="none" w:sz="0" w:space="0" w:color="auto"/>
                <w:left w:val="none" w:sz="0" w:space="0" w:color="auto"/>
                <w:bottom w:val="none" w:sz="0" w:space="0" w:color="auto"/>
                <w:right w:val="none" w:sz="0" w:space="0" w:color="auto"/>
              </w:divBdr>
              <w:divsChild>
                <w:div w:id="1645087482">
                  <w:marLeft w:val="0"/>
                  <w:marRight w:val="0"/>
                  <w:marTop w:val="0"/>
                  <w:marBottom w:val="0"/>
                  <w:divBdr>
                    <w:top w:val="none" w:sz="0" w:space="0" w:color="auto"/>
                    <w:left w:val="none" w:sz="0" w:space="0" w:color="auto"/>
                    <w:bottom w:val="none" w:sz="0" w:space="0" w:color="auto"/>
                    <w:right w:val="none" w:sz="0" w:space="0" w:color="auto"/>
                  </w:divBdr>
                  <w:divsChild>
                    <w:div w:id="886914308">
                      <w:marLeft w:val="0"/>
                      <w:marRight w:val="0"/>
                      <w:marTop w:val="0"/>
                      <w:marBottom w:val="0"/>
                      <w:divBdr>
                        <w:top w:val="none" w:sz="0" w:space="0" w:color="auto"/>
                        <w:left w:val="none" w:sz="0" w:space="0" w:color="auto"/>
                        <w:bottom w:val="none" w:sz="0" w:space="0" w:color="auto"/>
                        <w:right w:val="none" w:sz="0" w:space="0" w:color="auto"/>
                      </w:divBdr>
                      <w:divsChild>
                        <w:div w:id="7190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6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791419">
      <w:bodyDiv w:val="1"/>
      <w:marLeft w:val="0"/>
      <w:marRight w:val="0"/>
      <w:marTop w:val="0"/>
      <w:marBottom w:val="0"/>
      <w:divBdr>
        <w:top w:val="none" w:sz="0" w:space="0" w:color="auto"/>
        <w:left w:val="none" w:sz="0" w:space="0" w:color="auto"/>
        <w:bottom w:val="none" w:sz="0" w:space="0" w:color="auto"/>
        <w:right w:val="none" w:sz="0" w:space="0" w:color="auto"/>
      </w:divBdr>
    </w:div>
    <w:div w:id="1264723358">
      <w:bodyDiv w:val="1"/>
      <w:marLeft w:val="0"/>
      <w:marRight w:val="0"/>
      <w:marTop w:val="0"/>
      <w:marBottom w:val="0"/>
      <w:divBdr>
        <w:top w:val="none" w:sz="0" w:space="0" w:color="auto"/>
        <w:left w:val="none" w:sz="0" w:space="0" w:color="auto"/>
        <w:bottom w:val="none" w:sz="0" w:space="0" w:color="auto"/>
        <w:right w:val="none" w:sz="0" w:space="0" w:color="auto"/>
      </w:divBdr>
      <w:divsChild>
        <w:div w:id="1623612701">
          <w:marLeft w:val="0"/>
          <w:marRight w:val="0"/>
          <w:marTop w:val="0"/>
          <w:marBottom w:val="0"/>
          <w:divBdr>
            <w:top w:val="none" w:sz="0" w:space="0" w:color="auto"/>
            <w:left w:val="none" w:sz="0" w:space="0" w:color="auto"/>
            <w:bottom w:val="none" w:sz="0" w:space="0" w:color="auto"/>
            <w:right w:val="none" w:sz="0" w:space="0" w:color="auto"/>
          </w:divBdr>
          <w:divsChild>
            <w:div w:id="328679748">
              <w:marLeft w:val="0"/>
              <w:marRight w:val="0"/>
              <w:marTop w:val="0"/>
              <w:marBottom w:val="0"/>
              <w:divBdr>
                <w:top w:val="none" w:sz="0" w:space="0" w:color="auto"/>
                <w:left w:val="none" w:sz="0" w:space="0" w:color="auto"/>
                <w:bottom w:val="none" w:sz="0" w:space="0" w:color="auto"/>
                <w:right w:val="none" w:sz="0" w:space="0" w:color="auto"/>
              </w:divBdr>
              <w:divsChild>
                <w:div w:id="1787578734">
                  <w:marLeft w:val="0"/>
                  <w:marRight w:val="0"/>
                  <w:marTop w:val="0"/>
                  <w:marBottom w:val="0"/>
                  <w:divBdr>
                    <w:top w:val="none" w:sz="0" w:space="0" w:color="auto"/>
                    <w:left w:val="none" w:sz="0" w:space="0" w:color="auto"/>
                    <w:bottom w:val="none" w:sz="0" w:space="0" w:color="auto"/>
                    <w:right w:val="none" w:sz="0" w:space="0" w:color="auto"/>
                  </w:divBdr>
                </w:div>
                <w:div w:id="90930164">
                  <w:marLeft w:val="0"/>
                  <w:marRight w:val="0"/>
                  <w:marTop w:val="0"/>
                  <w:marBottom w:val="0"/>
                  <w:divBdr>
                    <w:top w:val="none" w:sz="0" w:space="0" w:color="auto"/>
                    <w:left w:val="none" w:sz="0" w:space="0" w:color="auto"/>
                    <w:bottom w:val="none" w:sz="0" w:space="0" w:color="auto"/>
                    <w:right w:val="none" w:sz="0" w:space="0" w:color="auto"/>
                  </w:divBdr>
                  <w:divsChild>
                    <w:div w:id="1326399813">
                      <w:marLeft w:val="0"/>
                      <w:marRight w:val="0"/>
                      <w:marTop w:val="0"/>
                      <w:marBottom w:val="0"/>
                      <w:divBdr>
                        <w:top w:val="none" w:sz="0" w:space="0" w:color="auto"/>
                        <w:left w:val="none" w:sz="0" w:space="0" w:color="auto"/>
                        <w:bottom w:val="none" w:sz="0" w:space="0" w:color="auto"/>
                        <w:right w:val="none" w:sz="0" w:space="0" w:color="auto"/>
                      </w:divBdr>
                      <w:divsChild>
                        <w:div w:id="291206565">
                          <w:marLeft w:val="0"/>
                          <w:marRight w:val="0"/>
                          <w:marTop w:val="0"/>
                          <w:marBottom w:val="0"/>
                          <w:divBdr>
                            <w:top w:val="none" w:sz="0" w:space="0" w:color="auto"/>
                            <w:left w:val="none" w:sz="0" w:space="0" w:color="auto"/>
                            <w:bottom w:val="none" w:sz="0" w:space="0" w:color="auto"/>
                            <w:right w:val="none" w:sz="0" w:space="0" w:color="auto"/>
                          </w:divBdr>
                        </w:div>
                        <w:div w:id="170270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4343">
                  <w:marLeft w:val="0"/>
                  <w:marRight w:val="0"/>
                  <w:marTop w:val="0"/>
                  <w:marBottom w:val="0"/>
                  <w:divBdr>
                    <w:top w:val="none" w:sz="0" w:space="0" w:color="auto"/>
                    <w:left w:val="none" w:sz="0" w:space="0" w:color="auto"/>
                    <w:bottom w:val="none" w:sz="0" w:space="0" w:color="auto"/>
                    <w:right w:val="none" w:sz="0" w:space="0" w:color="auto"/>
                  </w:divBdr>
                </w:div>
                <w:div w:id="1399865150">
                  <w:marLeft w:val="0"/>
                  <w:marRight w:val="0"/>
                  <w:marTop w:val="0"/>
                  <w:marBottom w:val="0"/>
                  <w:divBdr>
                    <w:top w:val="none" w:sz="0" w:space="0" w:color="auto"/>
                    <w:left w:val="none" w:sz="0" w:space="0" w:color="auto"/>
                    <w:bottom w:val="none" w:sz="0" w:space="0" w:color="auto"/>
                    <w:right w:val="none" w:sz="0" w:space="0" w:color="auto"/>
                  </w:divBdr>
                  <w:divsChild>
                    <w:div w:id="2022269684">
                      <w:marLeft w:val="0"/>
                      <w:marRight w:val="0"/>
                      <w:marTop w:val="0"/>
                      <w:marBottom w:val="0"/>
                      <w:divBdr>
                        <w:top w:val="none" w:sz="0" w:space="0" w:color="auto"/>
                        <w:left w:val="none" w:sz="0" w:space="0" w:color="auto"/>
                        <w:bottom w:val="none" w:sz="0" w:space="0" w:color="auto"/>
                        <w:right w:val="none" w:sz="0" w:space="0" w:color="auto"/>
                      </w:divBdr>
                      <w:divsChild>
                        <w:div w:id="1369532140">
                          <w:marLeft w:val="0"/>
                          <w:marRight w:val="0"/>
                          <w:marTop w:val="0"/>
                          <w:marBottom w:val="0"/>
                          <w:divBdr>
                            <w:top w:val="none" w:sz="0" w:space="0" w:color="auto"/>
                            <w:left w:val="none" w:sz="0" w:space="0" w:color="auto"/>
                            <w:bottom w:val="none" w:sz="0" w:space="0" w:color="auto"/>
                            <w:right w:val="none" w:sz="0" w:space="0" w:color="auto"/>
                          </w:divBdr>
                        </w:div>
                        <w:div w:id="11556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3019">
                  <w:marLeft w:val="0"/>
                  <w:marRight w:val="0"/>
                  <w:marTop w:val="0"/>
                  <w:marBottom w:val="0"/>
                  <w:divBdr>
                    <w:top w:val="none" w:sz="0" w:space="0" w:color="auto"/>
                    <w:left w:val="none" w:sz="0" w:space="0" w:color="auto"/>
                    <w:bottom w:val="none" w:sz="0" w:space="0" w:color="auto"/>
                    <w:right w:val="none" w:sz="0" w:space="0" w:color="auto"/>
                  </w:divBdr>
                </w:div>
                <w:div w:id="1455950099">
                  <w:marLeft w:val="0"/>
                  <w:marRight w:val="0"/>
                  <w:marTop w:val="0"/>
                  <w:marBottom w:val="0"/>
                  <w:divBdr>
                    <w:top w:val="none" w:sz="0" w:space="0" w:color="auto"/>
                    <w:left w:val="none" w:sz="0" w:space="0" w:color="auto"/>
                    <w:bottom w:val="none" w:sz="0" w:space="0" w:color="auto"/>
                    <w:right w:val="none" w:sz="0" w:space="0" w:color="auto"/>
                  </w:divBdr>
                  <w:divsChild>
                    <w:div w:id="726685591">
                      <w:marLeft w:val="0"/>
                      <w:marRight w:val="0"/>
                      <w:marTop w:val="0"/>
                      <w:marBottom w:val="0"/>
                      <w:divBdr>
                        <w:top w:val="none" w:sz="0" w:space="0" w:color="auto"/>
                        <w:left w:val="none" w:sz="0" w:space="0" w:color="auto"/>
                        <w:bottom w:val="none" w:sz="0" w:space="0" w:color="auto"/>
                        <w:right w:val="none" w:sz="0" w:space="0" w:color="auto"/>
                      </w:divBdr>
                      <w:divsChild>
                        <w:div w:id="1657370179">
                          <w:marLeft w:val="0"/>
                          <w:marRight w:val="0"/>
                          <w:marTop w:val="0"/>
                          <w:marBottom w:val="0"/>
                          <w:divBdr>
                            <w:top w:val="none" w:sz="0" w:space="0" w:color="auto"/>
                            <w:left w:val="none" w:sz="0" w:space="0" w:color="auto"/>
                            <w:bottom w:val="none" w:sz="0" w:space="0" w:color="auto"/>
                            <w:right w:val="none" w:sz="0" w:space="0" w:color="auto"/>
                          </w:divBdr>
                        </w:div>
                        <w:div w:id="3950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9139">
                  <w:marLeft w:val="0"/>
                  <w:marRight w:val="0"/>
                  <w:marTop w:val="0"/>
                  <w:marBottom w:val="0"/>
                  <w:divBdr>
                    <w:top w:val="none" w:sz="0" w:space="0" w:color="auto"/>
                    <w:left w:val="none" w:sz="0" w:space="0" w:color="auto"/>
                    <w:bottom w:val="none" w:sz="0" w:space="0" w:color="auto"/>
                    <w:right w:val="none" w:sz="0" w:space="0" w:color="auto"/>
                  </w:divBdr>
                </w:div>
                <w:div w:id="2123761445">
                  <w:marLeft w:val="0"/>
                  <w:marRight w:val="0"/>
                  <w:marTop w:val="0"/>
                  <w:marBottom w:val="0"/>
                  <w:divBdr>
                    <w:top w:val="none" w:sz="0" w:space="0" w:color="auto"/>
                    <w:left w:val="none" w:sz="0" w:space="0" w:color="auto"/>
                    <w:bottom w:val="none" w:sz="0" w:space="0" w:color="auto"/>
                    <w:right w:val="none" w:sz="0" w:space="0" w:color="auto"/>
                  </w:divBdr>
                  <w:divsChild>
                    <w:div w:id="1996832265">
                      <w:marLeft w:val="0"/>
                      <w:marRight w:val="0"/>
                      <w:marTop w:val="0"/>
                      <w:marBottom w:val="0"/>
                      <w:divBdr>
                        <w:top w:val="none" w:sz="0" w:space="0" w:color="auto"/>
                        <w:left w:val="none" w:sz="0" w:space="0" w:color="auto"/>
                        <w:bottom w:val="none" w:sz="0" w:space="0" w:color="auto"/>
                        <w:right w:val="none" w:sz="0" w:space="0" w:color="auto"/>
                      </w:divBdr>
                      <w:divsChild>
                        <w:div w:id="319313543">
                          <w:marLeft w:val="0"/>
                          <w:marRight w:val="0"/>
                          <w:marTop w:val="0"/>
                          <w:marBottom w:val="0"/>
                          <w:divBdr>
                            <w:top w:val="none" w:sz="0" w:space="0" w:color="auto"/>
                            <w:left w:val="none" w:sz="0" w:space="0" w:color="auto"/>
                            <w:bottom w:val="none" w:sz="0" w:space="0" w:color="auto"/>
                            <w:right w:val="none" w:sz="0" w:space="0" w:color="auto"/>
                          </w:divBdr>
                        </w:div>
                        <w:div w:id="61853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33522">
                  <w:marLeft w:val="0"/>
                  <w:marRight w:val="0"/>
                  <w:marTop w:val="0"/>
                  <w:marBottom w:val="0"/>
                  <w:divBdr>
                    <w:top w:val="none" w:sz="0" w:space="0" w:color="auto"/>
                    <w:left w:val="none" w:sz="0" w:space="0" w:color="auto"/>
                    <w:bottom w:val="none" w:sz="0" w:space="0" w:color="auto"/>
                    <w:right w:val="none" w:sz="0" w:space="0" w:color="auto"/>
                  </w:divBdr>
                </w:div>
                <w:div w:id="132019059">
                  <w:marLeft w:val="0"/>
                  <w:marRight w:val="0"/>
                  <w:marTop w:val="0"/>
                  <w:marBottom w:val="0"/>
                  <w:divBdr>
                    <w:top w:val="none" w:sz="0" w:space="0" w:color="auto"/>
                    <w:left w:val="none" w:sz="0" w:space="0" w:color="auto"/>
                    <w:bottom w:val="none" w:sz="0" w:space="0" w:color="auto"/>
                    <w:right w:val="none" w:sz="0" w:space="0" w:color="auto"/>
                  </w:divBdr>
                  <w:divsChild>
                    <w:div w:id="919213985">
                      <w:marLeft w:val="0"/>
                      <w:marRight w:val="0"/>
                      <w:marTop w:val="0"/>
                      <w:marBottom w:val="0"/>
                      <w:divBdr>
                        <w:top w:val="none" w:sz="0" w:space="0" w:color="auto"/>
                        <w:left w:val="none" w:sz="0" w:space="0" w:color="auto"/>
                        <w:bottom w:val="none" w:sz="0" w:space="0" w:color="auto"/>
                        <w:right w:val="none" w:sz="0" w:space="0" w:color="auto"/>
                      </w:divBdr>
                      <w:divsChild>
                        <w:div w:id="1043218012">
                          <w:marLeft w:val="0"/>
                          <w:marRight w:val="0"/>
                          <w:marTop w:val="0"/>
                          <w:marBottom w:val="0"/>
                          <w:divBdr>
                            <w:top w:val="none" w:sz="0" w:space="0" w:color="auto"/>
                            <w:left w:val="none" w:sz="0" w:space="0" w:color="auto"/>
                            <w:bottom w:val="none" w:sz="0" w:space="0" w:color="auto"/>
                            <w:right w:val="none" w:sz="0" w:space="0" w:color="auto"/>
                          </w:divBdr>
                        </w:div>
                        <w:div w:id="19880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5921">
                  <w:marLeft w:val="0"/>
                  <w:marRight w:val="0"/>
                  <w:marTop w:val="0"/>
                  <w:marBottom w:val="0"/>
                  <w:divBdr>
                    <w:top w:val="none" w:sz="0" w:space="0" w:color="auto"/>
                    <w:left w:val="none" w:sz="0" w:space="0" w:color="auto"/>
                    <w:bottom w:val="none" w:sz="0" w:space="0" w:color="auto"/>
                    <w:right w:val="none" w:sz="0" w:space="0" w:color="auto"/>
                  </w:divBdr>
                </w:div>
                <w:div w:id="2010014408">
                  <w:marLeft w:val="0"/>
                  <w:marRight w:val="0"/>
                  <w:marTop w:val="0"/>
                  <w:marBottom w:val="0"/>
                  <w:divBdr>
                    <w:top w:val="none" w:sz="0" w:space="0" w:color="auto"/>
                    <w:left w:val="none" w:sz="0" w:space="0" w:color="auto"/>
                    <w:bottom w:val="none" w:sz="0" w:space="0" w:color="auto"/>
                    <w:right w:val="none" w:sz="0" w:space="0" w:color="auto"/>
                  </w:divBdr>
                  <w:divsChild>
                    <w:div w:id="644772144">
                      <w:marLeft w:val="0"/>
                      <w:marRight w:val="0"/>
                      <w:marTop w:val="0"/>
                      <w:marBottom w:val="0"/>
                      <w:divBdr>
                        <w:top w:val="none" w:sz="0" w:space="0" w:color="auto"/>
                        <w:left w:val="none" w:sz="0" w:space="0" w:color="auto"/>
                        <w:bottom w:val="none" w:sz="0" w:space="0" w:color="auto"/>
                        <w:right w:val="none" w:sz="0" w:space="0" w:color="auto"/>
                      </w:divBdr>
                      <w:divsChild>
                        <w:div w:id="1075586103">
                          <w:marLeft w:val="0"/>
                          <w:marRight w:val="0"/>
                          <w:marTop w:val="0"/>
                          <w:marBottom w:val="0"/>
                          <w:divBdr>
                            <w:top w:val="none" w:sz="0" w:space="0" w:color="auto"/>
                            <w:left w:val="none" w:sz="0" w:space="0" w:color="auto"/>
                            <w:bottom w:val="none" w:sz="0" w:space="0" w:color="auto"/>
                            <w:right w:val="none" w:sz="0" w:space="0" w:color="auto"/>
                          </w:divBdr>
                        </w:div>
                        <w:div w:id="185723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075">
                  <w:marLeft w:val="0"/>
                  <w:marRight w:val="0"/>
                  <w:marTop w:val="0"/>
                  <w:marBottom w:val="0"/>
                  <w:divBdr>
                    <w:top w:val="none" w:sz="0" w:space="0" w:color="auto"/>
                    <w:left w:val="none" w:sz="0" w:space="0" w:color="auto"/>
                    <w:bottom w:val="none" w:sz="0" w:space="0" w:color="auto"/>
                    <w:right w:val="none" w:sz="0" w:space="0" w:color="auto"/>
                  </w:divBdr>
                </w:div>
                <w:div w:id="1588422554">
                  <w:marLeft w:val="0"/>
                  <w:marRight w:val="0"/>
                  <w:marTop w:val="0"/>
                  <w:marBottom w:val="0"/>
                  <w:divBdr>
                    <w:top w:val="none" w:sz="0" w:space="0" w:color="auto"/>
                    <w:left w:val="none" w:sz="0" w:space="0" w:color="auto"/>
                    <w:bottom w:val="none" w:sz="0" w:space="0" w:color="auto"/>
                    <w:right w:val="none" w:sz="0" w:space="0" w:color="auto"/>
                  </w:divBdr>
                </w:div>
                <w:div w:id="8572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806585">
      <w:bodyDiv w:val="1"/>
      <w:marLeft w:val="0"/>
      <w:marRight w:val="0"/>
      <w:marTop w:val="0"/>
      <w:marBottom w:val="0"/>
      <w:divBdr>
        <w:top w:val="none" w:sz="0" w:space="0" w:color="auto"/>
        <w:left w:val="none" w:sz="0" w:space="0" w:color="auto"/>
        <w:bottom w:val="none" w:sz="0" w:space="0" w:color="auto"/>
        <w:right w:val="none" w:sz="0" w:space="0" w:color="auto"/>
      </w:divBdr>
      <w:divsChild>
        <w:div w:id="553199430">
          <w:marLeft w:val="0"/>
          <w:marRight w:val="0"/>
          <w:marTop w:val="0"/>
          <w:marBottom w:val="0"/>
          <w:divBdr>
            <w:top w:val="none" w:sz="0" w:space="0" w:color="auto"/>
            <w:left w:val="none" w:sz="0" w:space="0" w:color="auto"/>
            <w:bottom w:val="none" w:sz="0" w:space="0" w:color="auto"/>
            <w:right w:val="none" w:sz="0" w:space="0" w:color="auto"/>
          </w:divBdr>
          <w:divsChild>
            <w:div w:id="586226964">
              <w:marLeft w:val="0"/>
              <w:marRight w:val="0"/>
              <w:marTop w:val="0"/>
              <w:marBottom w:val="0"/>
              <w:divBdr>
                <w:top w:val="none" w:sz="0" w:space="0" w:color="auto"/>
                <w:left w:val="none" w:sz="0" w:space="0" w:color="auto"/>
                <w:bottom w:val="none" w:sz="0" w:space="0" w:color="auto"/>
                <w:right w:val="none" w:sz="0" w:space="0" w:color="auto"/>
              </w:divBdr>
              <w:divsChild>
                <w:div w:id="1883399149">
                  <w:marLeft w:val="0"/>
                  <w:marRight w:val="0"/>
                  <w:marTop w:val="0"/>
                  <w:marBottom w:val="0"/>
                  <w:divBdr>
                    <w:top w:val="none" w:sz="0" w:space="0" w:color="auto"/>
                    <w:left w:val="none" w:sz="0" w:space="0" w:color="auto"/>
                    <w:bottom w:val="none" w:sz="0" w:space="0" w:color="auto"/>
                    <w:right w:val="none" w:sz="0" w:space="0" w:color="auto"/>
                  </w:divBdr>
                  <w:divsChild>
                    <w:div w:id="580720175">
                      <w:marLeft w:val="0"/>
                      <w:marRight w:val="0"/>
                      <w:marTop w:val="0"/>
                      <w:marBottom w:val="0"/>
                      <w:divBdr>
                        <w:top w:val="none" w:sz="0" w:space="0" w:color="auto"/>
                        <w:left w:val="none" w:sz="0" w:space="0" w:color="auto"/>
                        <w:bottom w:val="none" w:sz="0" w:space="0" w:color="auto"/>
                        <w:right w:val="none" w:sz="0" w:space="0" w:color="auto"/>
                      </w:divBdr>
                      <w:divsChild>
                        <w:div w:id="2103446889">
                          <w:marLeft w:val="0"/>
                          <w:marRight w:val="0"/>
                          <w:marTop w:val="0"/>
                          <w:marBottom w:val="0"/>
                          <w:divBdr>
                            <w:top w:val="none" w:sz="0" w:space="0" w:color="auto"/>
                            <w:left w:val="none" w:sz="0" w:space="0" w:color="auto"/>
                            <w:bottom w:val="none" w:sz="0" w:space="0" w:color="auto"/>
                            <w:right w:val="none" w:sz="0" w:space="0" w:color="auto"/>
                          </w:divBdr>
                        </w:div>
                        <w:div w:id="1917664548">
                          <w:marLeft w:val="0"/>
                          <w:marRight w:val="0"/>
                          <w:marTop w:val="0"/>
                          <w:marBottom w:val="0"/>
                          <w:divBdr>
                            <w:top w:val="none" w:sz="0" w:space="0" w:color="auto"/>
                            <w:left w:val="none" w:sz="0" w:space="0" w:color="auto"/>
                            <w:bottom w:val="none" w:sz="0" w:space="0" w:color="auto"/>
                            <w:right w:val="none" w:sz="0" w:space="0" w:color="auto"/>
                          </w:divBdr>
                        </w:div>
                      </w:divsChild>
                    </w:div>
                    <w:div w:id="1751346790">
                      <w:marLeft w:val="0"/>
                      <w:marRight w:val="0"/>
                      <w:marTop w:val="0"/>
                      <w:marBottom w:val="0"/>
                      <w:divBdr>
                        <w:top w:val="none" w:sz="0" w:space="0" w:color="auto"/>
                        <w:left w:val="none" w:sz="0" w:space="0" w:color="auto"/>
                        <w:bottom w:val="none" w:sz="0" w:space="0" w:color="auto"/>
                        <w:right w:val="none" w:sz="0" w:space="0" w:color="auto"/>
                      </w:divBdr>
                      <w:divsChild>
                        <w:div w:id="21921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039863">
      <w:bodyDiv w:val="1"/>
      <w:marLeft w:val="0"/>
      <w:marRight w:val="0"/>
      <w:marTop w:val="0"/>
      <w:marBottom w:val="0"/>
      <w:divBdr>
        <w:top w:val="none" w:sz="0" w:space="0" w:color="auto"/>
        <w:left w:val="none" w:sz="0" w:space="0" w:color="auto"/>
        <w:bottom w:val="none" w:sz="0" w:space="0" w:color="auto"/>
        <w:right w:val="none" w:sz="0" w:space="0" w:color="auto"/>
      </w:divBdr>
    </w:div>
    <w:div w:id="1365446718">
      <w:bodyDiv w:val="1"/>
      <w:marLeft w:val="0"/>
      <w:marRight w:val="0"/>
      <w:marTop w:val="0"/>
      <w:marBottom w:val="0"/>
      <w:divBdr>
        <w:top w:val="none" w:sz="0" w:space="0" w:color="auto"/>
        <w:left w:val="none" w:sz="0" w:space="0" w:color="auto"/>
        <w:bottom w:val="none" w:sz="0" w:space="0" w:color="auto"/>
        <w:right w:val="none" w:sz="0" w:space="0" w:color="auto"/>
      </w:divBdr>
      <w:divsChild>
        <w:div w:id="750661097">
          <w:marLeft w:val="0"/>
          <w:marRight w:val="0"/>
          <w:marTop w:val="0"/>
          <w:marBottom w:val="0"/>
          <w:divBdr>
            <w:top w:val="none" w:sz="0" w:space="0" w:color="auto"/>
            <w:left w:val="none" w:sz="0" w:space="0" w:color="auto"/>
            <w:bottom w:val="none" w:sz="0" w:space="0" w:color="auto"/>
            <w:right w:val="none" w:sz="0" w:space="0" w:color="auto"/>
          </w:divBdr>
          <w:divsChild>
            <w:div w:id="1416899651">
              <w:marLeft w:val="0"/>
              <w:marRight w:val="0"/>
              <w:marTop w:val="0"/>
              <w:marBottom w:val="0"/>
              <w:divBdr>
                <w:top w:val="none" w:sz="0" w:space="0" w:color="auto"/>
                <w:left w:val="none" w:sz="0" w:space="0" w:color="auto"/>
                <w:bottom w:val="none" w:sz="0" w:space="0" w:color="auto"/>
                <w:right w:val="none" w:sz="0" w:space="0" w:color="auto"/>
              </w:divBdr>
              <w:divsChild>
                <w:div w:id="3928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485371">
      <w:bodyDiv w:val="1"/>
      <w:marLeft w:val="0"/>
      <w:marRight w:val="0"/>
      <w:marTop w:val="0"/>
      <w:marBottom w:val="0"/>
      <w:divBdr>
        <w:top w:val="none" w:sz="0" w:space="0" w:color="auto"/>
        <w:left w:val="none" w:sz="0" w:space="0" w:color="auto"/>
        <w:bottom w:val="none" w:sz="0" w:space="0" w:color="auto"/>
        <w:right w:val="none" w:sz="0" w:space="0" w:color="auto"/>
      </w:divBdr>
    </w:div>
    <w:div w:id="1412969253">
      <w:bodyDiv w:val="1"/>
      <w:marLeft w:val="0"/>
      <w:marRight w:val="0"/>
      <w:marTop w:val="0"/>
      <w:marBottom w:val="0"/>
      <w:divBdr>
        <w:top w:val="none" w:sz="0" w:space="0" w:color="auto"/>
        <w:left w:val="none" w:sz="0" w:space="0" w:color="auto"/>
        <w:bottom w:val="none" w:sz="0" w:space="0" w:color="auto"/>
        <w:right w:val="none" w:sz="0" w:space="0" w:color="auto"/>
      </w:divBdr>
      <w:divsChild>
        <w:div w:id="210463243">
          <w:marLeft w:val="0"/>
          <w:marRight w:val="0"/>
          <w:marTop w:val="0"/>
          <w:marBottom w:val="0"/>
          <w:divBdr>
            <w:top w:val="none" w:sz="0" w:space="0" w:color="auto"/>
            <w:left w:val="none" w:sz="0" w:space="0" w:color="auto"/>
            <w:bottom w:val="none" w:sz="0" w:space="0" w:color="auto"/>
            <w:right w:val="none" w:sz="0" w:space="0" w:color="auto"/>
          </w:divBdr>
          <w:divsChild>
            <w:div w:id="332881670">
              <w:marLeft w:val="0"/>
              <w:marRight w:val="0"/>
              <w:marTop w:val="0"/>
              <w:marBottom w:val="0"/>
              <w:divBdr>
                <w:top w:val="none" w:sz="0" w:space="0" w:color="auto"/>
                <w:left w:val="none" w:sz="0" w:space="0" w:color="auto"/>
                <w:bottom w:val="none" w:sz="0" w:space="0" w:color="auto"/>
                <w:right w:val="none" w:sz="0" w:space="0" w:color="auto"/>
              </w:divBdr>
              <w:divsChild>
                <w:div w:id="198269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061834">
      <w:bodyDiv w:val="1"/>
      <w:marLeft w:val="0"/>
      <w:marRight w:val="0"/>
      <w:marTop w:val="0"/>
      <w:marBottom w:val="0"/>
      <w:divBdr>
        <w:top w:val="none" w:sz="0" w:space="0" w:color="auto"/>
        <w:left w:val="none" w:sz="0" w:space="0" w:color="auto"/>
        <w:bottom w:val="none" w:sz="0" w:space="0" w:color="auto"/>
        <w:right w:val="none" w:sz="0" w:space="0" w:color="auto"/>
      </w:divBdr>
      <w:divsChild>
        <w:div w:id="689182557">
          <w:marLeft w:val="0"/>
          <w:marRight w:val="0"/>
          <w:marTop w:val="0"/>
          <w:marBottom w:val="0"/>
          <w:divBdr>
            <w:top w:val="none" w:sz="0" w:space="0" w:color="auto"/>
            <w:left w:val="none" w:sz="0" w:space="0" w:color="auto"/>
            <w:bottom w:val="none" w:sz="0" w:space="0" w:color="auto"/>
            <w:right w:val="none" w:sz="0" w:space="0" w:color="auto"/>
          </w:divBdr>
          <w:divsChild>
            <w:div w:id="130831640">
              <w:marLeft w:val="0"/>
              <w:marRight w:val="0"/>
              <w:marTop w:val="0"/>
              <w:marBottom w:val="0"/>
              <w:divBdr>
                <w:top w:val="none" w:sz="0" w:space="0" w:color="auto"/>
                <w:left w:val="none" w:sz="0" w:space="0" w:color="auto"/>
                <w:bottom w:val="none" w:sz="0" w:space="0" w:color="auto"/>
                <w:right w:val="none" w:sz="0" w:space="0" w:color="auto"/>
              </w:divBdr>
              <w:divsChild>
                <w:div w:id="1759792010">
                  <w:marLeft w:val="0"/>
                  <w:marRight w:val="0"/>
                  <w:marTop w:val="0"/>
                  <w:marBottom w:val="0"/>
                  <w:divBdr>
                    <w:top w:val="none" w:sz="0" w:space="0" w:color="auto"/>
                    <w:left w:val="none" w:sz="0" w:space="0" w:color="auto"/>
                    <w:bottom w:val="none" w:sz="0" w:space="0" w:color="auto"/>
                    <w:right w:val="none" w:sz="0" w:space="0" w:color="auto"/>
                  </w:divBdr>
                  <w:divsChild>
                    <w:div w:id="76441492">
                      <w:marLeft w:val="0"/>
                      <w:marRight w:val="0"/>
                      <w:marTop w:val="0"/>
                      <w:marBottom w:val="0"/>
                      <w:divBdr>
                        <w:top w:val="none" w:sz="0" w:space="0" w:color="auto"/>
                        <w:left w:val="none" w:sz="0" w:space="0" w:color="auto"/>
                        <w:bottom w:val="none" w:sz="0" w:space="0" w:color="auto"/>
                        <w:right w:val="none" w:sz="0" w:space="0" w:color="auto"/>
                      </w:divBdr>
                      <w:divsChild>
                        <w:div w:id="650720378">
                          <w:marLeft w:val="0"/>
                          <w:marRight w:val="0"/>
                          <w:marTop w:val="0"/>
                          <w:marBottom w:val="0"/>
                          <w:divBdr>
                            <w:top w:val="none" w:sz="0" w:space="0" w:color="auto"/>
                            <w:left w:val="none" w:sz="0" w:space="0" w:color="auto"/>
                            <w:bottom w:val="none" w:sz="0" w:space="0" w:color="auto"/>
                            <w:right w:val="none" w:sz="0" w:space="0" w:color="auto"/>
                          </w:divBdr>
                        </w:div>
                        <w:div w:id="884222916">
                          <w:marLeft w:val="0"/>
                          <w:marRight w:val="0"/>
                          <w:marTop w:val="0"/>
                          <w:marBottom w:val="0"/>
                          <w:divBdr>
                            <w:top w:val="none" w:sz="0" w:space="0" w:color="auto"/>
                            <w:left w:val="none" w:sz="0" w:space="0" w:color="auto"/>
                            <w:bottom w:val="none" w:sz="0" w:space="0" w:color="auto"/>
                            <w:right w:val="none" w:sz="0" w:space="0" w:color="auto"/>
                          </w:divBdr>
                        </w:div>
                      </w:divsChild>
                    </w:div>
                    <w:div w:id="613367511">
                      <w:marLeft w:val="0"/>
                      <w:marRight w:val="0"/>
                      <w:marTop w:val="0"/>
                      <w:marBottom w:val="0"/>
                      <w:divBdr>
                        <w:top w:val="none" w:sz="0" w:space="0" w:color="auto"/>
                        <w:left w:val="none" w:sz="0" w:space="0" w:color="auto"/>
                        <w:bottom w:val="none" w:sz="0" w:space="0" w:color="auto"/>
                        <w:right w:val="none" w:sz="0" w:space="0" w:color="auto"/>
                      </w:divBdr>
                      <w:divsChild>
                        <w:div w:id="104617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10260">
      <w:bodyDiv w:val="1"/>
      <w:marLeft w:val="0"/>
      <w:marRight w:val="0"/>
      <w:marTop w:val="0"/>
      <w:marBottom w:val="0"/>
      <w:divBdr>
        <w:top w:val="none" w:sz="0" w:space="0" w:color="auto"/>
        <w:left w:val="none" w:sz="0" w:space="0" w:color="auto"/>
        <w:bottom w:val="none" w:sz="0" w:space="0" w:color="auto"/>
        <w:right w:val="none" w:sz="0" w:space="0" w:color="auto"/>
      </w:divBdr>
      <w:divsChild>
        <w:div w:id="89787218">
          <w:marLeft w:val="0"/>
          <w:marRight w:val="0"/>
          <w:marTop w:val="0"/>
          <w:marBottom w:val="0"/>
          <w:divBdr>
            <w:top w:val="none" w:sz="0" w:space="0" w:color="auto"/>
            <w:left w:val="none" w:sz="0" w:space="0" w:color="auto"/>
            <w:bottom w:val="none" w:sz="0" w:space="0" w:color="auto"/>
            <w:right w:val="none" w:sz="0" w:space="0" w:color="auto"/>
          </w:divBdr>
          <w:divsChild>
            <w:div w:id="2088647004">
              <w:marLeft w:val="0"/>
              <w:marRight w:val="0"/>
              <w:marTop w:val="0"/>
              <w:marBottom w:val="0"/>
              <w:divBdr>
                <w:top w:val="none" w:sz="0" w:space="0" w:color="auto"/>
                <w:left w:val="none" w:sz="0" w:space="0" w:color="auto"/>
                <w:bottom w:val="none" w:sz="0" w:space="0" w:color="auto"/>
                <w:right w:val="none" w:sz="0" w:space="0" w:color="auto"/>
              </w:divBdr>
              <w:divsChild>
                <w:div w:id="16378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999430">
      <w:bodyDiv w:val="1"/>
      <w:marLeft w:val="0"/>
      <w:marRight w:val="0"/>
      <w:marTop w:val="0"/>
      <w:marBottom w:val="0"/>
      <w:divBdr>
        <w:top w:val="none" w:sz="0" w:space="0" w:color="auto"/>
        <w:left w:val="none" w:sz="0" w:space="0" w:color="auto"/>
        <w:bottom w:val="none" w:sz="0" w:space="0" w:color="auto"/>
        <w:right w:val="none" w:sz="0" w:space="0" w:color="auto"/>
      </w:divBdr>
      <w:divsChild>
        <w:div w:id="992871160">
          <w:marLeft w:val="0"/>
          <w:marRight w:val="0"/>
          <w:marTop w:val="0"/>
          <w:marBottom w:val="0"/>
          <w:divBdr>
            <w:top w:val="none" w:sz="0" w:space="0" w:color="auto"/>
            <w:left w:val="none" w:sz="0" w:space="0" w:color="auto"/>
            <w:bottom w:val="none" w:sz="0" w:space="0" w:color="auto"/>
            <w:right w:val="none" w:sz="0" w:space="0" w:color="auto"/>
          </w:divBdr>
          <w:divsChild>
            <w:div w:id="2017266660">
              <w:marLeft w:val="0"/>
              <w:marRight w:val="0"/>
              <w:marTop w:val="0"/>
              <w:marBottom w:val="0"/>
              <w:divBdr>
                <w:top w:val="none" w:sz="0" w:space="0" w:color="auto"/>
                <w:left w:val="none" w:sz="0" w:space="0" w:color="auto"/>
                <w:bottom w:val="none" w:sz="0" w:space="0" w:color="auto"/>
                <w:right w:val="none" w:sz="0" w:space="0" w:color="auto"/>
              </w:divBdr>
              <w:divsChild>
                <w:div w:id="325322393">
                  <w:marLeft w:val="0"/>
                  <w:marRight w:val="0"/>
                  <w:marTop w:val="0"/>
                  <w:marBottom w:val="0"/>
                  <w:divBdr>
                    <w:top w:val="none" w:sz="0" w:space="0" w:color="auto"/>
                    <w:left w:val="none" w:sz="0" w:space="0" w:color="auto"/>
                    <w:bottom w:val="none" w:sz="0" w:space="0" w:color="auto"/>
                    <w:right w:val="none" w:sz="0" w:space="0" w:color="auto"/>
                  </w:divBdr>
                  <w:divsChild>
                    <w:div w:id="1557009710">
                      <w:marLeft w:val="0"/>
                      <w:marRight w:val="0"/>
                      <w:marTop w:val="0"/>
                      <w:marBottom w:val="0"/>
                      <w:divBdr>
                        <w:top w:val="none" w:sz="0" w:space="0" w:color="auto"/>
                        <w:left w:val="none" w:sz="0" w:space="0" w:color="auto"/>
                        <w:bottom w:val="none" w:sz="0" w:space="0" w:color="auto"/>
                        <w:right w:val="none" w:sz="0" w:space="0" w:color="auto"/>
                      </w:divBdr>
                      <w:divsChild>
                        <w:div w:id="192900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5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886364">
      <w:bodyDiv w:val="1"/>
      <w:marLeft w:val="0"/>
      <w:marRight w:val="0"/>
      <w:marTop w:val="0"/>
      <w:marBottom w:val="0"/>
      <w:divBdr>
        <w:top w:val="none" w:sz="0" w:space="0" w:color="auto"/>
        <w:left w:val="none" w:sz="0" w:space="0" w:color="auto"/>
        <w:bottom w:val="none" w:sz="0" w:space="0" w:color="auto"/>
        <w:right w:val="none" w:sz="0" w:space="0" w:color="auto"/>
      </w:divBdr>
    </w:div>
    <w:div w:id="1576161988">
      <w:bodyDiv w:val="1"/>
      <w:marLeft w:val="0"/>
      <w:marRight w:val="0"/>
      <w:marTop w:val="0"/>
      <w:marBottom w:val="0"/>
      <w:divBdr>
        <w:top w:val="none" w:sz="0" w:space="0" w:color="auto"/>
        <w:left w:val="none" w:sz="0" w:space="0" w:color="auto"/>
        <w:bottom w:val="none" w:sz="0" w:space="0" w:color="auto"/>
        <w:right w:val="none" w:sz="0" w:space="0" w:color="auto"/>
      </w:divBdr>
    </w:div>
    <w:div w:id="1600134772">
      <w:bodyDiv w:val="1"/>
      <w:marLeft w:val="0"/>
      <w:marRight w:val="0"/>
      <w:marTop w:val="0"/>
      <w:marBottom w:val="0"/>
      <w:divBdr>
        <w:top w:val="none" w:sz="0" w:space="0" w:color="auto"/>
        <w:left w:val="none" w:sz="0" w:space="0" w:color="auto"/>
        <w:bottom w:val="none" w:sz="0" w:space="0" w:color="auto"/>
        <w:right w:val="none" w:sz="0" w:space="0" w:color="auto"/>
      </w:divBdr>
      <w:divsChild>
        <w:div w:id="1792091141">
          <w:marLeft w:val="0"/>
          <w:marRight w:val="0"/>
          <w:marTop w:val="0"/>
          <w:marBottom w:val="0"/>
          <w:divBdr>
            <w:top w:val="none" w:sz="0" w:space="0" w:color="auto"/>
            <w:left w:val="none" w:sz="0" w:space="0" w:color="auto"/>
            <w:bottom w:val="none" w:sz="0" w:space="0" w:color="auto"/>
            <w:right w:val="none" w:sz="0" w:space="0" w:color="auto"/>
          </w:divBdr>
          <w:divsChild>
            <w:div w:id="62336373">
              <w:marLeft w:val="0"/>
              <w:marRight w:val="0"/>
              <w:marTop w:val="0"/>
              <w:marBottom w:val="0"/>
              <w:divBdr>
                <w:top w:val="none" w:sz="0" w:space="0" w:color="auto"/>
                <w:left w:val="none" w:sz="0" w:space="0" w:color="auto"/>
                <w:bottom w:val="none" w:sz="0" w:space="0" w:color="auto"/>
                <w:right w:val="none" w:sz="0" w:space="0" w:color="auto"/>
              </w:divBdr>
              <w:divsChild>
                <w:div w:id="10187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144999">
      <w:bodyDiv w:val="1"/>
      <w:marLeft w:val="0"/>
      <w:marRight w:val="0"/>
      <w:marTop w:val="0"/>
      <w:marBottom w:val="0"/>
      <w:divBdr>
        <w:top w:val="none" w:sz="0" w:space="0" w:color="auto"/>
        <w:left w:val="none" w:sz="0" w:space="0" w:color="auto"/>
        <w:bottom w:val="none" w:sz="0" w:space="0" w:color="auto"/>
        <w:right w:val="none" w:sz="0" w:space="0" w:color="auto"/>
      </w:divBdr>
    </w:div>
    <w:div w:id="1624266953">
      <w:bodyDiv w:val="1"/>
      <w:marLeft w:val="0"/>
      <w:marRight w:val="0"/>
      <w:marTop w:val="0"/>
      <w:marBottom w:val="0"/>
      <w:divBdr>
        <w:top w:val="none" w:sz="0" w:space="0" w:color="auto"/>
        <w:left w:val="none" w:sz="0" w:space="0" w:color="auto"/>
        <w:bottom w:val="none" w:sz="0" w:space="0" w:color="auto"/>
        <w:right w:val="none" w:sz="0" w:space="0" w:color="auto"/>
      </w:divBdr>
    </w:div>
    <w:div w:id="1657296065">
      <w:bodyDiv w:val="1"/>
      <w:marLeft w:val="0"/>
      <w:marRight w:val="0"/>
      <w:marTop w:val="0"/>
      <w:marBottom w:val="0"/>
      <w:divBdr>
        <w:top w:val="none" w:sz="0" w:space="0" w:color="auto"/>
        <w:left w:val="none" w:sz="0" w:space="0" w:color="auto"/>
        <w:bottom w:val="none" w:sz="0" w:space="0" w:color="auto"/>
        <w:right w:val="none" w:sz="0" w:space="0" w:color="auto"/>
      </w:divBdr>
      <w:divsChild>
        <w:div w:id="2060089608">
          <w:marLeft w:val="0"/>
          <w:marRight w:val="0"/>
          <w:marTop w:val="0"/>
          <w:marBottom w:val="0"/>
          <w:divBdr>
            <w:top w:val="none" w:sz="0" w:space="0" w:color="auto"/>
            <w:left w:val="none" w:sz="0" w:space="0" w:color="auto"/>
            <w:bottom w:val="none" w:sz="0" w:space="0" w:color="auto"/>
            <w:right w:val="none" w:sz="0" w:space="0" w:color="auto"/>
          </w:divBdr>
          <w:divsChild>
            <w:div w:id="1468812553">
              <w:marLeft w:val="0"/>
              <w:marRight w:val="0"/>
              <w:marTop w:val="0"/>
              <w:marBottom w:val="0"/>
              <w:divBdr>
                <w:top w:val="none" w:sz="0" w:space="0" w:color="auto"/>
                <w:left w:val="none" w:sz="0" w:space="0" w:color="auto"/>
                <w:bottom w:val="none" w:sz="0" w:space="0" w:color="auto"/>
                <w:right w:val="none" w:sz="0" w:space="0" w:color="auto"/>
              </w:divBdr>
              <w:divsChild>
                <w:div w:id="51900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902755">
      <w:bodyDiv w:val="1"/>
      <w:marLeft w:val="0"/>
      <w:marRight w:val="0"/>
      <w:marTop w:val="0"/>
      <w:marBottom w:val="0"/>
      <w:divBdr>
        <w:top w:val="none" w:sz="0" w:space="0" w:color="auto"/>
        <w:left w:val="none" w:sz="0" w:space="0" w:color="auto"/>
        <w:bottom w:val="none" w:sz="0" w:space="0" w:color="auto"/>
        <w:right w:val="none" w:sz="0" w:space="0" w:color="auto"/>
      </w:divBdr>
    </w:div>
    <w:div w:id="1716931493">
      <w:bodyDiv w:val="1"/>
      <w:marLeft w:val="0"/>
      <w:marRight w:val="0"/>
      <w:marTop w:val="0"/>
      <w:marBottom w:val="0"/>
      <w:divBdr>
        <w:top w:val="none" w:sz="0" w:space="0" w:color="auto"/>
        <w:left w:val="none" w:sz="0" w:space="0" w:color="auto"/>
        <w:bottom w:val="none" w:sz="0" w:space="0" w:color="auto"/>
        <w:right w:val="none" w:sz="0" w:space="0" w:color="auto"/>
      </w:divBdr>
      <w:divsChild>
        <w:div w:id="1311708671">
          <w:marLeft w:val="0"/>
          <w:marRight w:val="0"/>
          <w:marTop w:val="0"/>
          <w:marBottom w:val="0"/>
          <w:divBdr>
            <w:top w:val="none" w:sz="0" w:space="0" w:color="auto"/>
            <w:left w:val="none" w:sz="0" w:space="0" w:color="auto"/>
            <w:bottom w:val="none" w:sz="0" w:space="0" w:color="auto"/>
            <w:right w:val="none" w:sz="0" w:space="0" w:color="auto"/>
          </w:divBdr>
          <w:divsChild>
            <w:div w:id="943004059">
              <w:marLeft w:val="0"/>
              <w:marRight w:val="0"/>
              <w:marTop w:val="0"/>
              <w:marBottom w:val="0"/>
              <w:divBdr>
                <w:top w:val="none" w:sz="0" w:space="0" w:color="auto"/>
                <w:left w:val="none" w:sz="0" w:space="0" w:color="auto"/>
                <w:bottom w:val="none" w:sz="0" w:space="0" w:color="auto"/>
                <w:right w:val="none" w:sz="0" w:space="0" w:color="auto"/>
              </w:divBdr>
              <w:divsChild>
                <w:div w:id="97382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303492">
      <w:bodyDiv w:val="1"/>
      <w:marLeft w:val="0"/>
      <w:marRight w:val="0"/>
      <w:marTop w:val="0"/>
      <w:marBottom w:val="0"/>
      <w:divBdr>
        <w:top w:val="none" w:sz="0" w:space="0" w:color="auto"/>
        <w:left w:val="none" w:sz="0" w:space="0" w:color="auto"/>
        <w:bottom w:val="none" w:sz="0" w:space="0" w:color="auto"/>
        <w:right w:val="none" w:sz="0" w:space="0" w:color="auto"/>
      </w:divBdr>
      <w:divsChild>
        <w:div w:id="1515151663">
          <w:marLeft w:val="0"/>
          <w:marRight w:val="0"/>
          <w:marTop w:val="0"/>
          <w:marBottom w:val="0"/>
          <w:divBdr>
            <w:top w:val="none" w:sz="0" w:space="0" w:color="auto"/>
            <w:left w:val="none" w:sz="0" w:space="0" w:color="auto"/>
            <w:bottom w:val="none" w:sz="0" w:space="0" w:color="auto"/>
            <w:right w:val="none" w:sz="0" w:space="0" w:color="auto"/>
          </w:divBdr>
          <w:divsChild>
            <w:div w:id="186187972">
              <w:marLeft w:val="0"/>
              <w:marRight w:val="0"/>
              <w:marTop w:val="0"/>
              <w:marBottom w:val="0"/>
              <w:divBdr>
                <w:top w:val="none" w:sz="0" w:space="0" w:color="auto"/>
                <w:left w:val="none" w:sz="0" w:space="0" w:color="auto"/>
                <w:bottom w:val="none" w:sz="0" w:space="0" w:color="auto"/>
                <w:right w:val="none" w:sz="0" w:space="0" w:color="auto"/>
              </w:divBdr>
              <w:divsChild>
                <w:div w:id="714622283">
                  <w:marLeft w:val="0"/>
                  <w:marRight w:val="0"/>
                  <w:marTop w:val="0"/>
                  <w:marBottom w:val="0"/>
                  <w:divBdr>
                    <w:top w:val="none" w:sz="0" w:space="0" w:color="auto"/>
                    <w:left w:val="none" w:sz="0" w:space="0" w:color="auto"/>
                    <w:bottom w:val="none" w:sz="0" w:space="0" w:color="auto"/>
                    <w:right w:val="none" w:sz="0" w:space="0" w:color="auto"/>
                  </w:divBdr>
                  <w:divsChild>
                    <w:div w:id="394662635">
                      <w:marLeft w:val="0"/>
                      <w:marRight w:val="0"/>
                      <w:marTop w:val="0"/>
                      <w:marBottom w:val="0"/>
                      <w:divBdr>
                        <w:top w:val="none" w:sz="0" w:space="0" w:color="auto"/>
                        <w:left w:val="none" w:sz="0" w:space="0" w:color="auto"/>
                        <w:bottom w:val="none" w:sz="0" w:space="0" w:color="auto"/>
                        <w:right w:val="none" w:sz="0" w:space="0" w:color="auto"/>
                      </w:divBdr>
                      <w:divsChild>
                        <w:div w:id="108012262">
                          <w:marLeft w:val="0"/>
                          <w:marRight w:val="0"/>
                          <w:marTop w:val="0"/>
                          <w:marBottom w:val="0"/>
                          <w:divBdr>
                            <w:top w:val="none" w:sz="0" w:space="0" w:color="auto"/>
                            <w:left w:val="none" w:sz="0" w:space="0" w:color="auto"/>
                            <w:bottom w:val="none" w:sz="0" w:space="0" w:color="auto"/>
                            <w:right w:val="none" w:sz="0" w:space="0" w:color="auto"/>
                          </w:divBdr>
                        </w:div>
                        <w:div w:id="1502426283">
                          <w:marLeft w:val="0"/>
                          <w:marRight w:val="0"/>
                          <w:marTop w:val="0"/>
                          <w:marBottom w:val="0"/>
                          <w:divBdr>
                            <w:top w:val="none" w:sz="0" w:space="0" w:color="auto"/>
                            <w:left w:val="none" w:sz="0" w:space="0" w:color="auto"/>
                            <w:bottom w:val="none" w:sz="0" w:space="0" w:color="auto"/>
                            <w:right w:val="none" w:sz="0" w:space="0" w:color="auto"/>
                          </w:divBdr>
                        </w:div>
                      </w:divsChild>
                    </w:div>
                    <w:div w:id="23869558">
                      <w:marLeft w:val="0"/>
                      <w:marRight w:val="0"/>
                      <w:marTop w:val="0"/>
                      <w:marBottom w:val="0"/>
                      <w:divBdr>
                        <w:top w:val="none" w:sz="0" w:space="0" w:color="auto"/>
                        <w:left w:val="none" w:sz="0" w:space="0" w:color="auto"/>
                        <w:bottom w:val="none" w:sz="0" w:space="0" w:color="auto"/>
                        <w:right w:val="none" w:sz="0" w:space="0" w:color="auto"/>
                      </w:divBdr>
                      <w:divsChild>
                        <w:div w:id="14657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97139">
      <w:bodyDiv w:val="1"/>
      <w:marLeft w:val="0"/>
      <w:marRight w:val="0"/>
      <w:marTop w:val="0"/>
      <w:marBottom w:val="0"/>
      <w:divBdr>
        <w:top w:val="none" w:sz="0" w:space="0" w:color="auto"/>
        <w:left w:val="none" w:sz="0" w:space="0" w:color="auto"/>
        <w:bottom w:val="none" w:sz="0" w:space="0" w:color="auto"/>
        <w:right w:val="none" w:sz="0" w:space="0" w:color="auto"/>
      </w:divBdr>
      <w:divsChild>
        <w:div w:id="1307127380">
          <w:marLeft w:val="0"/>
          <w:marRight w:val="0"/>
          <w:marTop w:val="0"/>
          <w:marBottom w:val="0"/>
          <w:divBdr>
            <w:top w:val="none" w:sz="0" w:space="0" w:color="auto"/>
            <w:left w:val="none" w:sz="0" w:space="0" w:color="auto"/>
            <w:bottom w:val="none" w:sz="0" w:space="0" w:color="auto"/>
            <w:right w:val="none" w:sz="0" w:space="0" w:color="auto"/>
          </w:divBdr>
          <w:divsChild>
            <w:div w:id="1495878246">
              <w:marLeft w:val="0"/>
              <w:marRight w:val="0"/>
              <w:marTop w:val="0"/>
              <w:marBottom w:val="0"/>
              <w:divBdr>
                <w:top w:val="none" w:sz="0" w:space="0" w:color="auto"/>
                <w:left w:val="none" w:sz="0" w:space="0" w:color="auto"/>
                <w:bottom w:val="none" w:sz="0" w:space="0" w:color="auto"/>
                <w:right w:val="none" w:sz="0" w:space="0" w:color="auto"/>
              </w:divBdr>
              <w:divsChild>
                <w:div w:id="168535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461896">
      <w:bodyDiv w:val="1"/>
      <w:marLeft w:val="0"/>
      <w:marRight w:val="0"/>
      <w:marTop w:val="0"/>
      <w:marBottom w:val="0"/>
      <w:divBdr>
        <w:top w:val="none" w:sz="0" w:space="0" w:color="auto"/>
        <w:left w:val="none" w:sz="0" w:space="0" w:color="auto"/>
        <w:bottom w:val="none" w:sz="0" w:space="0" w:color="auto"/>
        <w:right w:val="none" w:sz="0" w:space="0" w:color="auto"/>
      </w:divBdr>
      <w:divsChild>
        <w:div w:id="1043360421">
          <w:marLeft w:val="0"/>
          <w:marRight w:val="0"/>
          <w:marTop w:val="0"/>
          <w:marBottom w:val="0"/>
          <w:divBdr>
            <w:top w:val="none" w:sz="0" w:space="0" w:color="auto"/>
            <w:left w:val="none" w:sz="0" w:space="0" w:color="auto"/>
            <w:bottom w:val="none" w:sz="0" w:space="0" w:color="auto"/>
            <w:right w:val="none" w:sz="0" w:space="0" w:color="auto"/>
          </w:divBdr>
          <w:divsChild>
            <w:div w:id="1543400917">
              <w:marLeft w:val="0"/>
              <w:marRight w:val="0"/>
              <w:marTop w:val="0"/>
              <w:marBottom w:val="0"/>
              <w:divBdr>
                <w:top w:val="none" w:sz="0" w:space="0" w:color="auto"/>
                <w:left w:val="none" w:sz="0" w:space="0" w:color="auto"/>
                <w:bottom w:val="none" w:sz="0" w:space="0" w:color="auto"/>
                <w:right w:val="none" w:sz="0" w:space="0" w:color="auto"/>
              </w:divBdr>
              <w:divsChild>
                <w:div w:id="1615940690">
                  <w:marLeft w:val="0"/>
                  <w:marRight w:val="0"/>
                  <w:marTop w:val="0"/>
                  <w:marBottom w:val="0"/>
                  <w:divBdr>
                    <w:top w:val="none" w:sz="0" w:space="0" w:color="auto"/>
                    <w:left w:val="none" w:sz="0" w:space="0" w:color="auto"/>
                    <w:bottom w:val="none" w:sz="0" w:space="0" w:color="auto"/>
                    <w:right w:val="none" w:sz="0" w:space="0" w:color="auto"/>
                  </w:divBdr>
                  <w:divsChild>
                    <w:div w:id="1893812823">
                      <w:marLeft w:val="0"/>
                      <w:marRight w:val="0"/>
                      <w:marTop w:val="0"/>
                      <w:marBottom w:val="0"/>
                      <w:divBdr>
                        <w:top w:val="none" w:sz="0" w:space="0" w:color="auto"/>
                        <w:left w:val="none" w:sz="0" w:space="0" w:color="auto"/>
                        <w:bottom w:val="none" w:sz="0" w:space="0" w:color="auto"/>
                        <w:right w:val="none" w:sz="0" w:space="0" w:color="auto"/>
                      </w:divBdr>
                      <w:divsChild>
                        <w:div w:id="1357804412">
                          <w:marLeft w:val="0"/>
                          <w:marRight w:val="0"/>
                          <w:marTop w:val="0"/>
                          <w:marBottom w:val="0"/>
                          <w:divBdr>
                            <w:top w:val="none" w:sz="0" w:space="0" w:color="auto"/>
                            <w:left w:val="none" w:sz="0" w:space="0" w:color="auto"/>
                            <w:bottom w:val="none" w:sz="0" w:space="0" w:color="auto"/>
                            <w:right w:val="none" w:sz="0" w:space="0" w:color="auto"/>
                          </w:divBdr>
                        </w:div>
                        <w:div w:id="173346670">
                          <w:marLeft w:val="0"/>
                          <w:marRight w:val="0"/>
                          <w:marTop w:val="0"/>
                          <w:marBottom w:val="0"/>
                          <w:divBdr>
                            <w:top w:val="none" w:sz="0" w:space="0" w:color="auto"/>
                            <w:left w:val="none" w:sz="0" w:space="0" w:color="auto"/>
                            <w:bottom w:val="none" w:sz="0" w:space="0" w:color="auto"/>
                            <w:right w:val="none" w:sz="0" w:space="0" w:color="auto"/>
                          </w:divBdr>
                        </w:div>
                      </w:divsChild>
                    </w:div>
                    <w:div w:id="139540506">
                      <w:marLeft w:val="0"/>
                      <w:marRight w:val="0"/>
                      <w:marTop w:val="0"/>
                      <w:marBottom w:val="0"/>
                      <w:divBdr>
                        <w:top w:val="none" w:sz="0" w:space="0" w:color="auto"/>
                        <w:left w:val="none" w:sz="0" w:space="0" w:color="auto"/>
                        <w:bottom w:val="none" w:sz="0" w:space="0" w:color="auto"/>
                        <w:right w:val="none" w:sz="0" w:space="0" w:color="auto"/>
                      </w:divBdr>
                      <w:divsChild>
                        <w:div w:id="15842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3634">
      <w:bodyDiv w:val="1"/>
      <w:marLeft w:val="0"/>
      <w:marRight w:val="0"/>
      <w:marTop w:val="0"/>
      <w:marBottom w:val="0"/>
      <w:divBdr>
        <w:top w:val="none" w:sz="0" w:space="0" w:color="auto"/>
        <w:left w:val="none" w:sz="0" w:space="0" w:color="auto"/>
        <w:bottom w:val="none" w:sz="0" w:space="0" w:color="auto"/>
        <w:right w:val="none" w:sz="0" w:space="0" w:color="auto"/>
      </w:divBdr>
      <w:divsChild>
        <w:div w:id="662006661">
          <w:marLeft w:val="0"/>
          <w:marRight w:val="0"/>
          <w:marTop w:val="0"/>
          <w:marBottom w:val="0"/>
          <w:divBdr>
            <w:top w:val="none" w:sz="0" w:space="0" w:color="auto"/>
            <w:left w:val="none" w:sz="0" w:space="0" w:color="auto"/>
            <w:bottom w:val="none" w:sz="0" w:space="0" w:color="auto"/>
            <w:right w:val="none" w:sz="0" w:space="0" w:color="auto"/>
          </w:divBdr>
          <w:divsChild>
            <w:div w:id="1226457350">
              <w:marLeft w:val="0"/>
              <w:marRight w:val="0"/>
              <w:marTop w:val="0"/>
              <w:marBottom w:val="0"/>
              <w:divBdr>
                <w:top w:val="none" w:sz="0" w:space="0" w:color="auto"/>
                <w:left w:val="none" w:sz="0" w:space="0" w:color="auto"/>
                <w:bottom w:val="none" w:sz="0" w:space="0" w:color="auto"/>
                <w:right w:val="none" w:sz="0" w:space="0" w:color="auto"/>
              </w:divBdr>
              <w:divsChild>
                <w:div w:id="133178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143256">
      <w:bodyDiv w:val="1"/>
      <w:marLeft w:val="0"/>
      <w:marRight w:val="0"/>
      <w:marTop w:val="0"/>
      <w:marBottom w:val="0"/>
      <w:divBdr>
        <w:top w:val="none" w:sz="0" w:space="0" w:color="auto"/>
        <w:left w:val="none" w:sz="0" w:space="0" w:color="auto"/>
        <w:bottom w:val="none" w:sz="0" w:space="0" w:color="auto"/>
        <w:right w:val="none" w:sz="0" w:space="0" w:color="auto"/>
      </w:divBdr>
    </w:div>
    <w:div w:id="1908344293">
      <w:bodyDiv w:val="1"/>
      <w:marLeft w:val="0"/>
      <w:marRight w:val="0"/>
      <w:marTop w:val="0"/>
      <w:marBottom w:val="0"/>
      <w:divBdr>
        <w:top w:val="none" w:sz="0" w:space="0" w:color="auto"/>
        <w:left w:val="none" w:sz="0" w:space="0" w:color="auto"/>
        <w:bottom w:val="none" w:sz="0" w:space="0" w:color="auto"/>
        <w:right w:val="none" w:sz="0" w:space="0" w:color="auto"/>
      </w:divBdr>
    </w:div>
    <w:div w:id="1915697820">
      <w:bodyDiv w:val="1"/>
      <w:marLeft w:val="0"/>
      <w:marRight w:val="0"/>
      <w:marTop w:val="0"/>
      <w:marBottom w:val="0"/>
      <w:divBdr>
        <w:top w:val="none" w:sz="0" w:space="0" w:color="auto"/>
        <w:left w:val="none" w:sz="0" w:space="0" w:color="auto"/>
        <w:bottom w:val="none" w:sz="0" w:space="0" w:color="auto"/>
        <w:right w:val="none" w:sz="0" w:space="0" w:color="auto"/>
      </w:divBdr>
    </w:div>
    <w:div w:id="1916741019">
      <w:bodyDiv w:val="1"/>
      <w:marLeft w:val="0"/>
      <w:marRight w:val="0"/>
      <w:marTop w:val="0"/>
      <w:marBottom w:val="0"/>
      <w:divBdr>
        <w:top w:val="none" w:sz="0" w:space="0" w:color="auto"/>
        <w:left w:val="none" w:sz="0" w:space="0" w:color="auto"/>
        <w:bottom w:val="none" w:sz="0" w:space="0" w:color="auto"/>
        <w:right w:val="none" w:sz="0" w:space="0" w:color="auto"/>
      </w:divBdr>
    </w:div>
    <w:div w:id="1920094898">
      <w:bodyDiv w:val="1"/>
      <w:marLeft w:val="0"/>
      <w:marRight w:val="0"/>
      <w:marTop w:val="0"/>
      <w:marBottom w:val="0"/>
      <w:divBdr>
        <w:top w:val="none" w:sz="0" w:space="0" w:color="auto"/>
        <w:left w:val="none" w:sz="0" w:space="0" w:color="auto"/>
        <w:bottom w:val="none" w:sz="0" w:space="0" w:color="auto"/>
        <w:right w:val="none" w:sz="0" w:space="0" w:color="auto"/>
      </w:divBdr>
    </w:div>
    <w:div w:id="2031104734">
      <w:bodyDiv w:val="1"/>
      <w:marLeft w:val="0"/>
      <w:marRight w:val="0"/>
      <w:marTop w:val="0"/>
      <w:marBottom w:val="0"/>
      <w:divBdr>
        <w:top w:val="none" w:sz="0" w:space="0" w:color="auto"/>
        <w:left w:val="none" w:sz="0" w:space="0" w:color="auto"/>
        <w:bottom w:val="none" w:sz="0" w:space="0" w:color="auto"/>
        <w:right w:val="none" w:sz="0" w:space="0" w:color="auto"/>
      </w:divBdr>
      <w:divsChild>
        <w:div w:id="1366175847">
          <w:marLeft w:val="0"/>
          <w:marRight w:val="0"/>
          <w:marTop w:val="0"/>
          <w:marBottom w:val="0"/>
          <w:divBdr>
            <w:top w:val="none" w:sz="0" w:space="0" w:color="auto"/>
            <w:left w:val="none" w:sz="0" w:space="0" w:color="auto"/>
            <w:bottom w:val="none" w:sz="0" w:space="0" w:color="auto"/>
            <w:right w:val="none" w:sz="0" w:space="0" w:color="auto"/>
          </w:divBdr>
          <w:divsChild>
            <w:div w:id="169416668">
              <w:marLeft w:val="0"/>
              <w:marRight w:val="0"/>
              <w:marTop w:val="0"/>
              <w:marBottom w:val="0"/>
              <w:divBdr>
                <w:top w:val="none" w:sz="0" w:space="0" w:color="auto"/>
                <w:left w:val="none" w:sz="0" w:space="0" w:color="auto"/>
                <w:bottom w:val="none" w:sz="0" w:space="0" w:color="auto"/>
                <w:right w:val="none" w:sz="0" w:space="0" w:color="auto"/>
              </w:divBdr>
              <w:divsChild>
                <w:div w:id="19629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357123">
      <w:bodyDiv w:val="1"/>
      <w:marLeft w:val="0"/>
      <w:marRight w:val="0"/>
      <w:marTop w:val="0"/>
      <w:marBottom w:val="0"/>
      <w:divBdr>
        <w:top w:val="none" w:sz="0" w:space="0" w:color="auto"/>
        <w:left w:val="none" w:sz="0" w:space="0" w:color="auto"/>
        <w:bottom w:val="none" w:sz="0" w:space="0" w:color="auto"/>
        <w:right w:val="none" w:sz="0" w:space="0" w:color="auto"/>
      </w:divBdr>
      <w:divsChild>
        <w:div w:id="1043140002">
          <w:marLeft w:val="0"/>
          <w:marRight w:val="0"/>
          <w:marTop w:val="0"/>
          <w:marBottom w:val="0"/>
          <w:divBdr>
            <w:top w:val="none" w:sz="0" w:space="0" w:color="auto"/>
            <w:left w:val="none" w:sz="0" w:space="0" w:color="auto"/>
            <w:bottom w:val="none" w:sz="0" w:space="0" w:color="auto"/>
            <w:right w:val="none" w:sz="0" w:space="0" w:color="auto"/>
          </w:divBdr>
          <w:divsChild>
            <w:div w:id="37898717">
              <w:marLeft w:val="0"/>
              <w:marRight w:val="0"/>
              <w:marTop w:val="0"/>
              <w:marBottom w:val="0"/>
              <w:divBdr>
                <w:top w:val="none" w:sz="0" w:space="0" w:color="auto"/>
                <w:left w:val="none" w:sz="0" w:space="0" w:color="auto"/>
                <w:bottom w:val="none" w:sz="0" w:space="0" w:color="auto"/>
                <w:right w:val="none" w:sz="0" w:space="0" w:color="auto"/>
              </w:divBdr>
              <w:divsChild>
                <w:div w:id="166149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23070">
      <w:bodyDiv w:val="1"/>
      <w:marLeft w:val="0"/>
      <w:marRight w:val="0"/>
      <w:marTop w:val="0"/>
      <w:marBottom w:val="0"/>
      <w:divBdr>
        <w:top w:val="none" w:sz="0" w:space="0" w:color="auto"/>
        <w:left w:val="none" w:sz="0" w:space="0" w:color="auto"/>
        <w:bottom w:val="none" w:sz="0" w:space="0" w:color="auto"/>
        <w:right w:val="none" w:sz="0" w:space="0" w:color="auto"/>
      </w:divBdr>
      <w:divsChild>
        <w:div w:id="1489245092">
          <w:marLeft w:val="0"/>
          <w:marRight w:val="0"/>
          <w:marTop w:val="0"/>
          <w:marBottom w:val="0"/>
          <w:divBdr>
            <w:top w:val="none" w:sz="0" w:space="0" w:color="auto"/>
            <w:left w:val="none" w:sz="0" w:space="0" w:color="auto"/>
            <w:bottom w:val="none" w:sz="0" w:space="0" w:color="auto"/>
            <w:right w:val="none" w:sz="0" w:space="0" w:color="auto"/>
          </w:divBdr>
          <w:divsChild>
            <w:div w:id="981349155">
              <w:marLeft w:val="0"/>
              <w:marRight w:val="0"/>
              <w:marTop w:val="0"/>
              <w:marBottom w:val="0"/>
              <w:divBdr>
                <w:top w:val="none" w:sz="0" w:space="0" w:color="auto"/>
                <w:left w:val="none" w:sz="0" w:space="0" w:color="auto"/>
                <w:bottom w:val="none" w:sz="0" w:space="0" w:color="auto"/>
                <w:right w:val="none" w:sz="0" w:space="0" w:color="auto"/>
              </w:divBdr>
              <w:divsChild>
                <w:div w:id="77602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88177">
      <w:bodyDiv w:val="1"/>
      <w:marLeft w:val="0"/>
      <w:marRight w:val="0"/>
      <w:marTop w:val="0"/>
      <w:marBottom w:val="0"/>
      <w:divBdr>
        <w:top w:val="none" w:sz="0" w:space="0" w:color="auto"/>
        <w:left w:val="none" w:sz="0" w:space="0" w:color="auto"/>
        <w:bottom w:val="none" w:sz="0" w:space="0" w:color="auto"/>
        <w:right w:val="none" w:sz="0" w:space="0" w:color="auto"/>
      </w:divBdr>
      <w:divsChild>
        <w:div w:id="939679600">
          <w:marLeft w:val="0"/>
          <w:marRight w:val="0"/>
          <w:marTop w:val="0"/>
          <w:marBottom w:val="0"/>
          <w:divBdr>
            <w:top w:val="none" w:sz="0" w:space="0" w:color="auto"/>
            <w:left w:val="none" w:sz="0" w:space="0" w:color="auto"/>
            <w:bottom w:val="none" w:sz="0" w:space="0" w:color="auto"/>
            <w:right w:val="none" w:sz="0" w:space="0" w:color="auto"/>
          </w:divBdr>
          <w:divsChild>
            <w:div w:id="47464437">
              <w:marLeft w:val="0"/>
              <w:marRight w:val="0"/>
              <w:marTop w:val="0"/>
              <w:marBottom w:val="0"/>
              <w:divBdr>
                <w:top w:val="none" w:sz="0" w:space="0" w:color="auto"/>
                <w:left w:val="none" w:sz="0" w:space="0" w:color="auto"/>
                <w:bottom w:val="none" w:sz="0" w:space="0" w:color="auto"/>
                <w:right w:val="none" w:sz="0" w:space="0" w:color="auto"/>
              </w:divBdr>
              <w:divsChild>
                <w:div w:id="101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086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1lcGW8TnRMzi8-WDpNGon0J4UwRyGvtP9fALdSe3aP-Q/ed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cs.google.com/forms/d/1RmjpWa8mVtLPtECPm3vj9iZr9XBUHx_ztSqN3NH3tmE/edit" TargetMode="External"/><Relationship Id="rId4" Type="http://schemas.openxmlformats.org/officeDocument/2006/relationships/settings" Target="settings.xml"/><Relationship Id="rId9" Type="http://schemas.openxmlformats.org/officeDocument/2006/relationships/hyperlink" Target="https://docs.google.com/forms/d/1TTIX46CATmlqCA2FaYeBEWYqo9qPVNOoJeXLwXf3A0s/edit" TargetMode="External"/></Relationships>
</file>

<file path=word/_rels/endnotes.xml.rels><?xml version="1.0" encoding="UTF-8" standalone="yes"?>
<Relationships xmlns="http://schemas.openxmlformats.org/package/2006/relationships"><Relationship Id="rId3" Type="http://schemas.openxmlformats.org/officeDocument/2006/relationships/hyperlink" Target="https://www.eia.gov/energyexplained/what-is-energy/sources-of-energy.php" TargetMode="External"/><Relationship Id="rId2" Type="http://schemas.openxmlformats.org/officeDocument/2006/relationships/hyperlink" Target="https://bing.com/search?q=renewable+energy+sources" TargetMode="External"/><Relationship Id="rId1" Type="http://schemas.openxmlformats.org/officeDocument/2006/relationships/hyperlink" Target="https://www.medicalnewstoday.com/articles/telemedic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C19EF-C89B-4879-B642-9F4E04D9E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10</cp:revision>
  <dcterms:created xsi:type="dcterms:W3CDTF">2024-07-30T09:05:00Z</dcterms:created>
  <dcterms:modified xsi:type="dcterms:W3CDTF">2024-08-01T10:01:00Z</dcterms:modified>
</cp:coreProperties>
</file>