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Privacy Notice (KVKK)</w:t>
      </w:r>
    </w:p>
    <w:p>
      <w:pPr>
        <w:jc w:val="center"/>
      </w:pPr>
      <w:r>
        <w:rPr>
          <w:rFonts w:ascii="Calibri" w:hAnsi="Calibri"/>
          <w:b w:val="0"/>
          <w:sz w:val="22"/>
        </w:rPr>
        <w:t>World Association of Azerbaijani Scientists (DAAB / WAAS)</w:t>
      </w:r>
    </w:p>
    <w:p>
      <w:pPr>
        <w:jc w:val="center"/>
      </w:pPr>
      <w:r>
        <w:rPr>
          <w:rFonts w:ascii="Calibri" w:hAnsi="Calibri"/>
          <w:b w:val="0"/>
          <w:sz w:val="22"/>
        </w:rPr>
        <w:t>Last updated: 27 July 2026</w:t>
      </w:r>
    </w:p>
    <w:p>
      <w:r>
        <w:rPr>
          <w:rFonts w:ascii="Calibri" w:hAnsi="Calibri"/>
          <w:b w:val="0"/>
          <w:sz w:val="22"/>
        </w:rPr>
        <w:t>This English document is aligned with the live Privacy notice on https://daab-waas.com/en/privacy.html. It is an information notice under Türkiye’s Personal Data Protection Law No. 6698 (KVKK), Article 10. It is not legal advice and should be reviewed by counsel when needed.</w:t>
      </w:r>
    </w:p>
    <w:p>
      <w:r>
        <w:rPr>
          <w:rFonts w:ascii="Calibri" w:hAnsi="Calibri"/>
          <w:b/>
          <w:sz w:val="24"/>
        </w:rPr>
        <w:t>1. Data controller</w:t>
      </w:r>
    </w:p>
    <w:p>
      <w:r>
        <w:rPr>
          <w:rFonts w:ascii="Calibri" w:hAnsi="Calibri"/>
          <w:b w:val="0"/>
          <w:sz w:val="22"/>
        </w:rPr>
        <w:t>The data controller is Dünya Azerbaycanlı Alimler Derneği, a Turkish association (dernek), operating publicly as World Association of Azerbaijani Scientists (DAAB / WAAS).</w:t>
      </w:r>
    </w:p>
    <w:p>
      <w:r>
        <w:rPr>
          <w:rFonts w:ascii="Calibri" w:hAnsi="Calibri"/>
          <w:b w:val="0"/>
          <w:sz w:val="22"/>
        </w:rPr>
        <w:t>Dünya Azerbaycanlı Alimler Derneği</w:t>
      </w:r>
    </w:p>
    <w:p>
      <w:r>
        <w:rPr>
          <w:rFonts w:ascii="Calibri" w:hAnsi="Calibri"/>
          <w:b w:val="0"/>
          <w:sz w:val="22"/>
        </w:rPr>
        <w:t>World Association of Azerbaijani Scientists (DAAB / WAAS)</w:t>
      </w:r>
    </w:p>
    <w:p>
      <w:r>
        <w:rPr>
          <w:rFonts w:ascii="Calibri" w:hAnsi="Calibri"/>
          <w:b w:val="0"/>
          <w:sz w:val="22"/>
        </w:rPr>
        <w:t>Feneryolu Mahallesi, Gazi Muhtar Paşa Sokak No:44, Kadıköy, Istanbul, Türkiye</w:t>
      </w:r>
    </w:p>
    <w:p>
      <w:r>
        <w:rPr>
          <w:rFonts w:ascii="Calibri" w:hAnsi="Calibri"/>
          <w:b w:val="0"/>
          <w:sz w:val="22"/>
        </w:rPr>
        <w:t>Email: info@daab-waas.com</w:t>
      </w:r>
    </w:p>
    <w:p>
      <w:r>
        <w:rPr>
          <w:rFonts w:ascii="Calibri" w:hAnsi="Calibri"/>
          <w:b w:val="0"/>
          <w:sz w:val="22"/>
        </w:rPr>
        <w:t>Phone: +90 555 147 46 74</w:t>
      </w:r>
    </w:p>
    <w:p>
      <w:r>
        <w:rPr>
          <w:rFonts w:ascii="Calibri" w:hAnsi="Calibri"/>
          <w:b w:val="0"/>
          <w:sz w:val="22"/>
        </w:rPr>
        <w:t>Website: https://daab-waas.com</w:t>
      </w:r>
    </w:p>
    <w:p>
      <w:r>
        <w:rPr>
          <w:rFonts w:ascii="Calibri" w:hAnsi="Calibri"/>
          <w:b w:val="0"/>
          <w:sz w:val="22"/>
        </w:rPr>
        <w:t>Leadership: Prof. Dr. Messoud Efendiyev, Chair of the WAAS Executive Board</w:t>
      </w:r>
    </w:p>
    <w:p>
      <w:r>
        <w:rPr>
          <w:rFonts w:ascii="Calibri" w:hAnsi="Calibri"/>
          <w:b/>
          <w:sz w:val="24"/>
        </w:rPr>
        <w:t>2. Personal data we process</w:t>
      </w:r>
    </w:p>
    <w:p>
      <w:r>
        <w:rPr>
          <w:rFonts w:ascii="Calibri" w:hAnsi="Calibri"/>
          <w:b w:val="0"/>
          <w:sz w:val="22"/>
        </w:rPr>
        <w:t>Depending on your interaction with the Site, we may process: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Identity: name, surname, academic degree or title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Contact: email, phone, country and city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Professional: university, workplace, scientific field, contribution notes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Membership application / CV: online form fields; CV and photo sent separately by email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Scientist / board profile content: biography, photograph, publications and related materials published with permission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Technical: IP address, browser type, page visits (if analytics consent is given)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Cookies and local storage: essential cookies/storage and, with consent, analytics — see the Cookie Policy</w:t>
      </w:r>
    </w:p>
    <w:p>
      <w:r>
        <w:rPr>
          <w:rFonts w:ascii="Calibri" w:hAnsi="Calibri"/>
          <w:b/>
          <w:sz w:val="24"/>
        </w:rPr>
        <w:t>3. Purposes of processing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Operate and secure the website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Receive, assess and respond to membership applications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Respond to donation and sponsorship enquiries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Scientific activity, forums and organisational communication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Publish member/scientist profiles and contributed works with permission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Statistics and site improvement (only with analytics consent)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Comply with legal obligations and protect legal rights</w:t>
      </w:r>
    </w:p>
    <w:p>
      <w:r>
        <w:rPr>
          <w:rFonts w:ascii="Calibri" w:hAnsi="Calibri"/>
          <w:b/>
          <w:sz w:val="24"/>
        </w:rPr>
        <w:t>4. Legal bases (KVKK Art. 5)</w:t>
      </w:r>
    </w:p>
    <w:p>
      <w:r>
        <w:rPr>
          <w:rFonts w:ascii="Calibri" w:hAnsi="Calibri"/>
          <w:b w:val="0"/>
          <w:sz w:val="22"/>
        </w:rPr>
        <w:t>Processing relies on one or more of the following, as applicable: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Your explicit consent (e.g. analytics cookies; other cases where consent is required)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Necessity for establishing or performing a contract (membership application process)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Necessity for the controller’s legal obligation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Legitimate interests of the controller (site security and continuity of operations), provided this does not harm your fundamental rights and freedoms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Typical legal basis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Publishing member/scientist profiles, photos and biographies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Consent / permission given for publication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Publishing submitted books, articles or photo collections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Consent / permission of the author or rights holder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Membership application processing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Contractual necessity / legitimate interest in assessing applications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Responding to contact, donation or sponsorship enquiries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Legitimate interest (responding to a request you initiated)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Operating and securing the Site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Legitimate interest (security and functionality)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Analytics 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Explicit consent via the cookie banner</w:t>
            </w:r>
          </w:p>
        </w:tc>
      </w:tr>
    </w:tbl>
    <w:p>
      <w:r>
        <w:rPr>
          <w:rFonts w:ascii="Calibri" w:hAnsi="Calibri"/>
          <w:b/>
          <w:sz w:val="24"/>
        </w:rPr>
        <w:t>5. Recipients and transfers</w:t>
      </w:r>
    </w:p>
    <w:p>
      <w:r>
        <w:rPr>
          <w:rFonts w:ascii="Calibri" w:hAnsi="Calibri"/>
          <w:b w:val="0"/>
          <w:sz w:val="22"/>
        </w:rPr>
        <w:t>We do not sell personal data. Data may be shared, limited to purpose, with: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WAAS membership / board commission and authorised volunteer team members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Hosting, email and IT service providers acting as processors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Google LLC — Google Analytics 4 (only if you consent; may involve transfers abroad)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Competent public authorities where required by law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Public visitors to the Site, for information you have agreed to publish (e.g. profile, photo, submitted works)</w:t>
      </w:r>
    </w:p>
    <w:p>
      <w:r>
        <w:rPr>
          <w:rFonts w:ascii="Calibri" w:hAnsi="Calibri"/>
          <w:b w:val="0"/>
          <w:sz w:val="22"/>
        </w:rPr>
        <w:t>Where data is transferred abroad, measures aligned with KVKK and related rules are intended.</w:t>
      </w:r>
    </w:p>
    <w:p>
      <w:r>
        <w:rPr>
          <w:rFonts w:ascii="Calibri" w:hAnsi="Calibri"/>
          <w:b/>
          <w:sz w:val="24"/>
        </w:rPr>
        <w:t>6. Retention</w:t>
      </w:r>
    </w:p>
    <w:p>
      <w:r>
        <w:rPr>
          <w:rFonts w:ascii="Calibri" w:hAnsi="Calibri"/>
          <w:b w:val="0"/>
          <w:sz w:val="22"/>
        </w:rPr>
        <w:t>Data is kept only as long as necessary for the purpose and applicable legal retention periods. Membership applications are retained for a reasonable assessment and follow-up period. Profile and published works remain while publication is authorised or until removal is requested. Analytics data is deleted or anonymised according to consent and tool settings.</w:t>
      </w:r>
    </w:p>
    <w:p>
      <w:r>
        <w:rPr>
          <w:rFonts w:ascii="Calibri" w:hAnsi="Calibri"/>
          <w:b/>
          <w:sz w:val="24"/>
        </w:rPr>
        <w:t>7. Your rights (KVKK Art. 11)</w:t>
      </w:r>
    </w:p>
    <w:p>
      <w:r>
        <w:rPr>
          <w:rFonts w:ascii="Calibri" w:hAnsi="Calibri"/>
          <w:b w:val="0"/>
          <w:sz w:val="22"/>
        </w:rPr>
        <w:t>As a data subject you may, among other rights: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Learn whether your data is processed and request information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Learn the purpose and whether use is consistent with that purpose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Request correction of incomplete or inaccurate data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Request erasure/destruction under the conditions in KVKK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Request that corrections/erasures be notified to recipients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Object to results of exclusively automated analysis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Claim compensation for damage arising from unlawful processing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Withdraw consent for future publication or analytics (without affecting prior lawful processing)</w:t>
      </w:r>
    </w:p>
    <w:p>
      <w:r>
        <w:rPr>
          <w:rFonts w:ascii="Calibri" w:hAnsi="Calibri"/>
          <w:b w:val="0"/>
          <w:sz w:val="22"/>
        </w:rPr>
        <w:t>Contact: info@daab-waas.com or the postal address above. Please include enough information to verify your identity. Response times follow KVKK and applicable procedures.</w:t>
      </w:r>
    </w:p>
    <w:p>
      <w:r>
        <w:rPr>
          <w:rFonts w:ascii="Calibri" w:hAnsi="Calibri"/>
          <w:b/>
          <w:sz w:val="24"/>
        </w:rPr>
        <w:t>8. Membership form</w:t>
      </w:r>
    </w:p>
    <w:p>
      <w:r>
        <w:rPr>
          <w:rFonts w:ascii="Calibri" w:hAnsi="Calibri"/>
          <w:b w:val="0"/>
          <w:sz w:val="22"/>
        </w:rPr>
        <w:t>Data submitted via the online membership form (https://daab-waas.com/en/application.html) is used only for the membership process. Before sending, applicants must confirm that they have read and agree to this notice. CV and photo are sent separately by email.</w:t>
      </w:r>
    </w:p>
    <w:p>
      <w:r>
        <w:rPr>
          <w:rFonts w:ascii="Calibri" w:hAnsi="Calibri"/>
          <w:b/>
          <w:sz w:val="24"/>
        </w:rPr>
        <w:t>9. Children</w:t>
      </w:r>
    </w:p>
    <w:p>
      <w:r>
        <w:rPr>
          <w:rFonts w:ascii="Calibri" w:hAnsi="Calibri"/>
          <w:b w:val="0"/>
          <w:sz w:val="22"/>
        </w:rPr>
        <w:t>The Site and membership services are generally intended for an adult academic audience. We do not knowingly collect personal data from persons under 18.</w:t>
      </w:r>
    </w:p>
    <w:p>
      <w:r>
        <w:rPr>
          <w:rFonts w:ascii="Calibri" w:hAnsi="Calibri"/>
          <w:b/>
          <w:sz w:val="24"/>
        </w:rPr>
        <w:t>10. Security</w:t>
      </w:r>
    </w:p>
    <w:p>
      <w:r>
        <w:rPr>
          <w:rFonts w:ascii="Calibri" w:hAnsi="Calibri"/>
          <w:b w:val="0"/>
          <w:sz w:val="22"/>
        </w:rPr>
        <w:t>We take reasonable technical and organisational measures to protect personal data against unauthorised access, loss or misuse. No method of transmission or storage is 100% secure.</w:t>
      </w:r>
    </w:p>
    <w:p>
      <w:r>
        <w:rPr>
          <w:rFonts w:ascii="Calibri" w:hAnsi="Calibri"/>
          <w:b/>
          <w:sz w:val="24"/>
        </w:rPr>
        <w:t>11. Changes</w:t>
      </w:r>
    </w:p>
    <w:p>
      <w:r>
        <w:rPr>
          <w:rFonts w:ascii="Calibri" w:hAnsi="Calibri"/>
          <w:b w:val="0"/>
          <w:sz w:val="22"/>
        </w:rPr>
        <w:t>This notice may be updated. Material changes will be published on the Site; the “Last updated” date will change. The authoritative public version is https://daab-waas.com/en/privacy.html.</w:t>
      </w:r>
    </w:p>
    <w:p>
      <w:r>
        <w:rPr>
          <w:rFonts w:ascii="Calibri" w:hAnsi="Calibri"/>
          <w:b/>
          <w:sz w:val="24"/>
        </w:rPr>
        <w:t>12. Contact</w:t>
      </w:r>
    </w:p>
    <w:p>
      <w:r>
        <w:rPr>
          <w:rFonts w:ascii="Calibri" w:hAnsi="Calibri"/>
          <w:b w:val="0"/>
          <w:sz w:val="22"/>
        </w:rPr>
        <w:t>Dünya Azerbaycanlı Alimler Derneği</w:t>
      </w:r>
    </w:p>
    <w:p>
      <w:r>
        <w:rPr>
          <w:rFonts w:ascii="Calibri" w:hAnsi="Calibri"/>
          <w:b w:val="0"/>
          <w:sz w:val="22"/>
        </w:rPr>
        <w:t>World Association of Azerbaijani Scientists (DAAB / WAAS)</w:t>
      </w:r>
    </w:p>
    <w:p>
      <w:r>
        <w:rPr>
          <w:rFonts w:ascii="Calibri" w:hAnsi="Calibri"/>
          <w:b w:val="0"/>
          <w:sz w:val="22"/>
        </w:rPr>
        <w:t>Feneryolu Mahallesi, Gazi Muhtar Paşa Sokak No:44, Kadıköy, Istanbul, Türkiye</w:t>
      </w:r>
    </w:p>
    <w:p>
      <w:r>
        <w:rPr>
          <w:rFonts w:ascii="Calibri" w:hAnsi="Calibri"/>
          <w:b w:val="0"/>
          <w:sz w:val="22"/>
        </w:rPr>
        <w:t>Email: info@daab-waas.com</w:t>
      </w:r>
    </w:p>
    <w:p>
      <w:r>
        <w:rPr>
          <w:rFonts w:ascii="Calibri" w:hAnsi="Calibri"/>
          <w:b w:val="0"/>
          <w:sz w:val="22"/>
        </w:rPr>
        <w:t>Phone: +90 555 147 46 74</w:t>
      </w:r>
    </w:p>
    <w:p>
      <w:r>
        <w:rPr>
          <w:rFonts w:ascii="Calibri" w:hAnsi="Calibri"/>
          <w:b w:val="0"/>
          <w:sz w:val="22"/>
        </w:rPr>
        <w:t>Website: https://daab-waas.com</w:t>
      </w:r>
    </w:p>
    <w:p>
      <w:r>
        <w:rPr>
          <w:rFonts w:ascii="Calibri" w:hAnsi="Calibri"/>
          <w:b w:val="0"/>
          <w:sz w:val="22"/>
        </w:rPr>
        <w:t>Leadership: Prof. Dr. Messoud Efendiyev, Chair of the WAAS Executive 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