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Elşad Allahyarov, DSc, PhD</w:t>
      </w:r>
    </w:p>
    <w:p>
      <w:pPr>
        <w:spacing w:after="40"/>
      </w:pPr>
      <w:r>
        <w:rPr>
          <w:rFonts w:ascii="Times New Roman" w:cs="Times New Roman" w:eastAsia="Times New Roman" w:hAnsi="Times New Roman"/>
          <w:color w:val="1A6FA8"/>
          <w:sz w:val="24"/>
          <w:szCs w:val="24"/>
        </w:rPr>
        <w:t>Elmi işlər üzrə professor</w:t>
      </w:r>
    </w:p>
    <w:p>
      <w:pPr>
        <w:spacing w:after="160"/>
      </w:pPr>
      <w:r>
        <w:rPr>
          <w:rFonts w:ascii="Times New Roman" w:cs="Times New Roman" w:eastAsia="Times New Roman" w:hAnsi="Times New Roman"/>
          <w:sz w:val="22"/>
          <w:szCs w:val="22"/>
        </w:rPr>
        <w:t>Fizika departamenti, Keys Qərbi Rezerv Universiteti, Klivlend, Ohayo, Amerika Birləşmiş Ştatları</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Elshad Allahyarov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Elşad Allahyarov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Amerika Birləşmiş Ştatları</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elshad.allakhyarov@case.edu; exa54@case.edu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fizika; yumşaq maddə</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Elşad Allahyarov Klivlenddəki Keys Qərbi Rezerv Universitetində fizika üzrə elmi işlər professorudur. Düsseldorfda Heinrich Heine Universitetində və Rusiya Elmlər Akademiyasının Yüksək Temperaturlar İnstitutunda da vəzifələri var. 2005-ci ildə Rusiya Elmlər Akademiyasında fizika və riyaziyyat üzrə elmlər doktoru dərəcəsi alıb. Dissertasiya The role of Coulomb correlations in colloids and biocolloids adlanır. CV bu dərəcəni alman Dr. habil. dərəcəsi ilə eyniləşdirir. 1994-cü ildə fizika üzrə fəlsəfə doktoru dərəcəsi alıb. CV bunu alman Dr. və ABŞ PhD dərəcəsi ilə eyniləşdirir. 1988-ci ildə Moskva Dövlət Universitetində fizika diplomu alıb. 2021–2025-ci illər üçün Alman Tədqiqat Cəmiyyətinin 300.000 avroluq qrantı kompozit elastomerlərin aktuasiyasına həsr olunub.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və riyaziyyat. Dissertasiya: The role of Coulomb correlations in colloids and biocolloids. CV bunu alman Dr. habil. dərəcəsi ilə eyniləşdirir.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Rusiya Elmlər Akademiyası, Moskva,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Dissertasiya: Structure factor and effective interactions in non-ideal plasma and liquid metals. CV bunu alman Dr. və ABŞ PhD dərəcəsi ilə eyniləşdirir.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Rusiya Elmlər Akademiyası, Moskva,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diplomu</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Dissertasiya: Injection of relativistic electron beams into dense plasma. CV bunu fizika üzrə Master of Arts ekvivalenti adlandırır.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Moskva Dövlət Universiteti, Moskva, Rusiya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işlər üzrə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departamenti, Keys Qərbi Rezerv Universiteti, Klivlend, Ohayo, Amerika Birləşmiş Ştatları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işlər üzrə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Yumşaq Maddə İnstitutu, Nəzəri Fizika II, Heinrich Heine Universiteti, Düsseldorf, Almaniya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şöbə, Yüksək Temperaturlar İnstitutu, Rusiya Elmlər Akademiyası, Moskva,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2018–2025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işlər üzrə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departamenti, Keys Qərbi Rezerv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Fizika II İnstitutu, Heinrich Heine Universiteti, Düsseldorf</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 and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Hər il altı ay 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Makromolekulyar elm, Keys Qərbi Rezerv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Fizika departamenti, Keys Qərbi Rezerv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Postdoktorant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Fizika II İnstitutu, Heinrich Heine Universiteti, Düsseldorf</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Privatdozent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Bərk Cisim Tədqiqatı İnstitutu, IFF Theory II, Yulix Nüvə Tədqiqat Mərkəzi, Almaniya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Mürəkkəb mayelər laboratoriyası, Eyndhoven Texnologiya Universiteti, Niderland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Aspirant və 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Yüksək Temperaturlar İnstitutu, Rusiya Elmlər Akademiyası, Moskva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Dispersion of plasma oscillations in non-ideal Coulomb systems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A. Trigger, Teplofizika Vysokikh Tepmeratur 30, 136 (1992).</w:t>
      </w:r>
    </w:p>
    <w:p>
      <w:pPr>
        <w:spacing w:after="80"/>
      </w:pPr>
      <w:r>
        <w:rPr>
          <w:rFonts w:ascii="Times New Roman" w:cs="Times New Roman" w:eastAsia="Times New Roman" w:hAnsi="Times New Roman"/>
          <w:sz w:val="21"/>
          <w:szCs w:val="21"/>
        </w:rPr>
        <w:t xml:space="preserve">2. Three-dimensional dispersion of Langmuir oscillations in non-ideal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A. Trigger,Teplofizika Vysokikh Temperatur 30, 462 (1992).</w:t>
      </w:r>
    </w:p>
    <w:p>
      <w:pPr>
        <w:spacing w:after="80"/>
      </w:pPr>
      <w:r>
        <w:rPr>
          <w:rFonts w:ascii="Times New Roman" w:cs="Times New Roman" w:eastAsia="Times New Roman" w:hAnsi="Times New Roman"/>
          <w:sz w:val="21"/>
          <w:szCs w:val="21"/>
        </w:rPr>
        <w:t xml:space="preserve">3. The influence of non-Coulomb interaction on plasma oscillation spectrum in classical two-component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Teplofizika Vysokikh Temperatur 30, 876 (1992).</w:t>
      </w:r>
    </w:p>
    <w:p>
      <w:pPr>
        <w:spacing w:after="80"/>
      </w:pPr>
      <w:r>
        <w:rPr>
          <w:rFonts w:ascii="Times New Roman" w:cs="Times New Roman" w:eastAsia="Times New Roman" w:hAnsi="Times New Roman"/>
          <w:sz w:val="21"/>
          <w:szCs w:val="21"/>
        </w:rPr>
        <w:t xml:space="preserve">4. On the temperature dependence of the liquid lithium electric resistance,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Teplofizika Vysokikh Temperatur 31, 207 (1993)</w:t>
      </w:r>
    </w:p>
    <w:p>
      <w:pPr>
        <w:spacing w:after="80"/>
      </w:pPr>
      <w:r>
        <w:rPr>
          <w:rFonts w:ascii="Times New Roman" w:cs="Times New Roman" w:eastAsia="Times New Roman" w:hAnsi="Times New Roman"/>
          <w:sz w:val="21"/>
          <w:szCs w:val="21"/>
        </w:rPr>
        <w:t xml:space="preserve">5. Static structure factor and electric conduction of expanded liquid cesium,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Teplofizika Vysokikh Temperatur 31, 44 (1993).</w:t>
      </w:r>
    </w:p>
    <w:p>
      <w:pPr>
        <w:spacing w:after="80"/>
      </w:pPr>
      <w:r>
        <w:rPr>
          <w:rFonts w:ascii="Times New Roman" w:cs="Times New Roman" w:eastAsia="Times New Roman" w:hAnsi="Times New Roman"/>
          <w:sz w:val="21"/>
          <w:szCs w:val="21"/>
        </w:rPr>
        <w:t xml:space="preserve">6. Electrical conductivity of fully ionized plasmas with arbitrary electron degeneracy. 1: Classical plasma, V. B. Bobrov,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High temperatures 31, 422 (1993).</w:t>
      </w:r>
    </w:p>
    <w:p>
      <w:pPr>
        <w:spacing w:after="80"/>
      </w:pPr>
      <w:r>
        <w:rPr>
          <w:rFonts w:ascii="Times New Roman" w:cs="Times New Roman" w:eastAsia="Times New Roman" w:hAnsi="Times New Roman"/>
          <w:sz w:val="21"/>
          <w:szCs w:val="21"/>
        </w:rPr>
        <w:t xml:space="preserve">7. Electric conductivity of a fully ionized plasma with arbitrary electron degeneration. 2. Liquid-metal plasma V. B. Bobrov,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Teplofizika Vysokikh Temperatur 31, 352 (1993).</w:t>
      </w:r>
    </w:p>
    <w:p>
      <w:pPr>
        <w:spacing w:after="80"/>
      </w:pPr>
      <w:r>
        <w:rPr>
          <w:rFonts w:ascii="Times New Roman" w:cs="Times New Roman" w:eastAsia="Times New Roman" w:hAnsi="Times New Roman"/>
          <w:sz w:val="21"/>
          <w:szCs w:val="21"/>
        </w:rPr>
        <w:t xml:space="preserve">8. Kramers–Kronig relations for the dielectric constant of a classical plasma and the spectrum of plasma oscillations.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V.B. Bobrov, High Tempertures 31, 644 (1993)</w:t>
      </w:r>
    </w:p>
    <w:p>
      <w:pPr>
        <w:spacing w:after="80"/>
      </w:pPr>
      <w:r>
        <w:rPr>
          <w:rFonts w:ascii="Times New Roman" w:cs="Times New Roman" w:eastAsia="Times New Roman" w:hAnsi="Times New Roman"/>
          <w:sz w:val="21"/>
          <w:szCs w:val="21"/>
        </w:rPr>
        <w:t xml:space="preserve">9. Structure factor of liquid metals at small wave vectors and a model of a one-component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High Temperatures 32, 341 (1994).</w:t>
      </w:r>
    </w:p>
    <w:p>
      <w:pPr>
        <w:spacing w:after="80"/>
      </w:pPr>
      <w:r>
        <w:rPr>
          <w:rFonts w:ascii="Times New Roman" w:cs="Times New Roman" w:eastAsia="Times New Roman" w:hAnsi="Times New Roman"/>
          <w:sz w:val="21"/>
          <w:szCs w:val="21"/>
        </w:rPr>
        <w:t xml:space="preserve">10. OCP reference theory of dynamic structure factors of expanded liquid metals S. A. Trigger,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M.Schram, Physica B 212, 97 (1995).</w:t>
      </w:r>
    </w:p>
    <w:p>
      <w:pPr>
        <w:spacing w:after="80"/>
      </w:pPr>
      <w:r>
        <w:rPr>
          <w:rFonts w:ascii="Times New Roman" w:cs="Times New Roman" w:eastAsia="Times New Roman" w:hAnsi="Times New Roman"/>
          <w:sz w:val="21"/>
          <w:szCs w:val="21"/>
        </w:rPr>
        <w:t>11. Low-angle structure behavior of expanded liquid metals, E. Allahyrov , P. P. J. M.Schram, S. A. Trigger, Physica B 212, 88 (1995).</w:t>
      </w:r>
    </w:p>
    <w:p>
      <w:pPr>
        <w:spacing w:after="80"/>
      </w:pPr>
      <w:r>
        <w:rPr>
          <w:rFonts w:ascii="Times New Roman" w:cs="Times New Roman" w:eastAsia="Times New Roman" w:hAnsi="Times New Roman"/>
          <w:sz w:val="21"/>
          <w:szCs w:val="21"/>
        </w:rPr>
        <w:t xml:space="preserve">12. Overscreening in colloidal systems: the attractive branch of pair macroion interaction,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M.Schram, S. A. Trigger, Physica A 220, 349 (1995).</w:t>
      </w:r>
    </w:p>
    <w:p>
      <w:pPr>
        <w:spacing w:after="80"/>
      </w:pPr>
      <w:r>
        <w:rPr>
          <w:rFonts w:ascii="Times New Roman" w:cs="Times New Roman" w:eastAsia="Times New Roman" w:hAnsi="Times New Roman"/>
          <w:sz w:val="21"/>
          <w:szCs w:val="21"/>
        </w:rPr>
        <w:t xml:space="preserve">13. MD simulation of the pair correlation function and static structure of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 Schram, S. A. Trigger, Phys.B, 228, 136 (1996).</w:t>
      </w:r>
    </w:p>
    <w:p>
      <w:pPr>
        <w:spacing w:after="80"/>
      </w:pPr>
      <w:r>
        <w:rPr>
          <w:rFonts w:ascii="Times New Roman" w:cs="Times New Roman" w:eastAsia="Times New Roman" w:hAnsi="Times New Roman"/>
          <w:sz w:val="21"/>
          <w:szCs w:val="21"/>
        </w:rPr>
        <w:t xml:space="preserve">14. Effective macroion interaction in colloidal systems: Possibility of attraction,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 Schram, S. A. Trigger, Physica B 229, 132 (1996).</w:t>
      </w:r>
    </w:p>
    <w:p>
      <w:pPr>
        <w:spacing w:after="80"/>
      </w:pPr>
      <w:r>
        <w:rPr>
          <w:rFonts w:ascii="Times New Roman" w:cs="Times New Roman" w:eastAsia="Times New Roman" w:hAnsi="Times New Roman"/>
          <w:sz w:val="21"/>
          <w:szCs w:val="21"/>
        </w:rPr>
        <w:t xml:space="preserve">15. Damping of longtudinal waves in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 Schram, S. A. Trigger, Physica B 228, 166 (1996).</w:t>
      </w:r>
    </w:p>
    <w:p>
      <w:pPr>
        <w:spacing w:after="80"/>
      </w:pPr>
      <w:r>
        <w:rPr>
          <w:rFonts w:ascii="Times New Roman" w:cs="Times New Roman" w:eastAsia="Times New Roman" w:hAnsi="Times New Roman"/>
          <w:sz w:val="21"/>
          <w:szCs w:val="21"/>
        </w:rPr>
        <w:t xml:space="preserve">16. The breaking crack build-up in perforated planes by uniform ring switching, V. M. Mirsalimov,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Int. J. Fracture 79, R17 (1996).</w:t>
      </w:r>
    </w:p>
    <w:p>
      <w:pPr>
        <w:spacing w:after="80"/>
      </w:pPr>
      <w:r>
        <w:rPr>
          <w:rFonts w:ascii="Times New Roman" w:cs="Times New Roman" w:eastAsia="Times New Roman" w:hAnsi="Times New Roman"/>
          <w:sz w:val="21"/>
          <w:szCs w:val="21"/>
        </w:rPr>
        <w:t xml:space="preserve">17. Damping of longtudinal waves in colloidal crystals of finite size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M.Schram, S. A. Trigger, Phys. Rev. E 55, 592 (1997).</w:t>
      </w:r>
    </w:p>
    <w:p>
      <w:pPr>
        <w:spacing w:after="80"/>
      </w:pPr>
      <w:r>
        <w:rPr>
          <w:rFonts w:ascii="Times New Roman" w:cs="Times New Roman" w:eastAsia="Times New Roman" w:hAnsi="Times New Roman"/>
          <w:sz w:val="21"/>
          <w:szCs w:val="21"/>
        </w:rPr>
        <w:t xml:space="preserve">18. Attraction between like-charged macroions by Coulomb depletion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 D'Amico, H. Löwen, Phys. Rev. Letters 81, 1334 (1998).</w:t>
      </w:r>
    </w:p>
    <w:p>
      <w:pPr>
        <w:spacing w:after="80"/>
      </w:pPr>
      <w:r>
        <w:rPr>
          <w:rFonts w:ascii="Times New Roman" w:cs="Times New Roman" w:eastAsia="Times New Roman" w:hAnsi="Times New Roman"/>
          <w:sz w:val="21"/>
          <w:szCs w:val="21"/>
        </w:rPr>
        <w:t xml:space="preserve">19. Possibility of an attraction between highly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 Schram, S. A. Trigger, Proc. Int. Conf. Strongly Coupled Coulomb Systems, Plenum Press, New-York, 247 (1998).</w:t>
      </w:r>
    </w:p>
    <w:p>
      <w:pPr>
        <w:spacing w:after="80"/>
      </w:pPr>
      <w:r>
        <w:rPr>
          <w:rFonts w:ascii="Times New Roman" w:cs="Times New Roman" w:eastAsia="Times New Roman" w:hAnsi="Times New Roman"/>
          <w:sz w:val="21"/>
          <w:szCs w:val="21"/>
        </w:rPr>
        <w:t xml:space="preserve">20. Role of effective triplet interactions in charged colloidal suspensions H.Löwen,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J. Phys. Condensed Matter 10, 4147 (1998).</w:t>
      </w:r>
    </w:p>
    <w:p>
      <w:pPr>
        <w:spacing w:after="80"/>
      </w:pPr>
      <w:r>
        <w:rPr>
          <w:rFonts w:ascii="Times New Roman" w:cs="Times New Roman" w:eastAsia="Times New Roman" w:hAnsi="Times New Roman"/>
          <w:sz w:val="21"/>
          <w:szCs w:val="21"/>
        </w:rPr>
        <w:t xml:space="preserve">21. Effective forces between macroions: the cases of asymmetric macroions and added salt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S. Trigger, Phys. Rev. E 57, 5818 (1998).</w:t>
      </w:r>
    </w:p>
    <w:p>
      <w:pPr>
        <w:spacing w:after="80"/>
      </w:pPr>
      <w:r>
        <w:rPr>
          <w:rFonts w:ascii="Times New Roman" w:cs="Times New Roman" w:eastAsia="Times New Roman" w:hAnsi="Times New Roman"/>
          <w:sz w:val="21"/>
          <w:szCs w:val="21"/>
        </w:rPr>
        <w:t xml:space="preserve">22. Effect of confinement on the interaction between charged colloidal particles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I. D'Amico, H. Löwen, Phys. Rev. E 60, 3199 (1999).</w:t>
      </w:r>
    </w:p>
    <w:p>
      <w:pPr>
        <w:spacing w:after="80"/>
      </w:pPr>
      <w:r>
        <w:rPr>
          <w:rFonts w:ascii="Times New Roman" w:cs="Times New Roman" w:eastAsia="Times New Roman" w:hAnsi="Times New Roman"/>
          <w:sz w:val="21"/>
          <w:szCs w:val="21"/>
        </w:rPr>
        <w:t xml:space="preserve">23. The hard physics of soft matter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et al, Advances in Solid State Physics 40, 809 (2000).</w:t>
      </w:r>
    </w:p>
    <w:p>
      <w:pPr>
        <w:spacing w:after="80"/>
      </w:pPr>
      <w:r>
        <w:rPr>
          <w:rFonts w:ascii="Times New Roman" w:cs="Times New Roman" w:eastAsia="Times New Roman" w:hAnsi="Times New Roman"/>
          <w:sz w:val="21"/>
          <w:szCs w:val="21"/>
        </w:rPr>
        <w:t xml:space="preserve">24. Effective interaction between helical biomolecules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Phys. Rev. E 62, 5542 (2000).</w:t>
      </w:r>
    </w:p>
    <w:p>
      <w:pPr>
        <w:spacing w:after="80"/>
      </w:pPr>
      <w:r>
        <w:rPr>
          <w:rFonts w:ascii="Times New Roman" w:cs="Times New Roman" w:eastAsia="Times New Roman" w:hAnsi="Times New Roman"/>
          <w:sz w:val="21"/>
          <w:szCs w:val="21"/>
        </w:rPr>
        <w:t xml:space="preserve">25. Effective interaction between confined colloids: repulsion or attraction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 D'Amico, Progr. Colloid Polym. Sci. 115, 367 (2000).</w:t>
      </w:r>
    </w:p>
    <w:p>
      <w:pPr>
        <w:spacing w:after="80"/>
      </w:pPr>
      <w:r>
        <w:rPr>
          <w:rFonts w:ascii="Times New Roman" w:cs="Times New Roman" w:eastAsia="Times New Roman" w:hAnsi="Times New Roman"/>
          <w:sz w:val="21"/>
          <w:szCs w:val="21"/>
        </w:rPr>
        <w:t xml:space="preserve">26. Influence of solvent granularity on the effective interaction between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Phys. Rev. E 63, 041403 (2001).</w:t>
      </w:r>
    </w:p>
    <w:p>
      <w:pPr>
        <w:spacing w:after="80"/>
      </w:pPr>
      <w:r>
        <w:rPr>
          <w:rFonts w:ascii="Times New Roman" w:cs="Times New Roman" w:eastAsia="Times New Roman" w:hAnsi="Times New Roman"/>
          <w:sz w:val="21"/>
          <w:szCs w:val="21"/>
        </w:rPr>
        <w:t xml:space="preserve">27. Discrete solvent effects on the effective interaction between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J. Phys. Condensed Matter 13, L277 (2001).</w:t>
      </w:r>
    </w:p>
    <w:p>
      <w:pPr>
        <w:spacing w:after="80"/>
      </w:pPr>
      <w:r>
        <w:rPr>
          <w:rFonts w:ascii="Times New Roman" w:cs="Times New Roman" w:eastAsia="Times New Roman" w:hAnsi="Times New Roman"/>
          <w:sz w:val="21"/>
          <w:szCs w:val="21"/>
        </w:rPr>
        <w:t xml:space="preserve">28. Interactions and phase transitions of colloidal dispersions in bulk and at interfaces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et al, Phil. Trans. Roy. Soc. Lond. A 359, 909 (2001).</w:t>
      </w:r>
    </w:p>
    <w:p>
      <w:pPr>
        <w:spacing w:after="80"/>
      </w:pPr>
      <w:r>
        <w:rPr>
          <w:rFonts w:ascii="Times New Roman" w:cs="Times New Roman" w:eastAsia="Times New Roman" w:hAnsi="Times New Roman"/>
          <w:sz w:val="21"/>
          <w:szCs w:val="21"/>
        </w:rPr>
        <w:t xml:space="preserve">29. Discrete charge patterns, Coulomb correlations and interactions in protein solutions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P. Hansen, A. A. Louis, Europhys. Letters. 57, 731 (2002).</w:t>
      </w:r>
    </w:p>
    <w:p>
      <w:pPr>
        <w:spacing w:after="80"/>
      </w:pPr>
      <w:r>
        <w:rPr>
          <w:rFonts w:ascii="Times New Roman" w:cs="Times New Roman" w:eastAsia="Times New Roman" w:hAnsi="Times New Roman"/>
          <w:sz w:val="21"/>
          <w:szCs w:val="21"/>
        </w:rPr>
        <w:t xml:space="preserve">30. Effective forces in colloidal mixtures: from depletion attraction to accumulation repulsion A. A. Louis,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R. Roth, Phys. Rev. E 65, 061407 (2002).</w:t>
      </w:r>
    </w:p>
    <w:p>
      <w:pPr>
        <w:spacing w:after="80"/>
      </w:pPr>
      <w:r>
        <w:rPr>
          <w:rFonts w:ascii="Times New Roman" w:cs="Times New Roman" w:eastAsia="Times New Roman" w:hAnsi="Times New Roman"/>
          <w:sz w:val="21"/>
          <w:szCs w:val="21"/>
        </w:rPr>
        <w:t xml:space="preserve">31. Adsorption of monovalent and multivalent cations and anions on DNA 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G. Gompper, Phys. Rev. E 68, 061903 (2003).</w:t>
      </w:r>
    </w:p>
    <w:p>
      <w:pPr>
        <w:spacing w:after="80"/>
      </w:pPr>
      <w:r>
        <w:rPr>
          <w:rFonts w:ascii="Times New Roman" w:cs="Times New Roman" w:eastAsia="Times New Roman" w:hAnsi="Times New Roman"/>
          <w:sz w:val="21"/>
          <w:szCs w:val="21"/>
        </w:rPr>
        <w:t xml:space="preserve">32. Nonmonotonicity of second virial coefficient in strongly correlated systems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J.-P. Hansen, A. A. Louis, Phys. Rev. E 67, 051404 (2003); Virtual Journal of Biological Physics Research 5,(2003).</w:t>
      </w:r>
    </w:p>
    <w:p>
      <w:pPr>
        <w:spacing w:after="80"/>
      </w:pPr>
      <w:r>
        <w:rPr>
          <w:rFonts w:ascii="Times New Roman" w:cs="Times New Roman" w:eastAsia="Times New Roman" w:hAnsi="Times New Roman"/>
          <w:sz w:val="21"/>
          <w:szCs w:val="21"/>
        </w:rPr>
        <w:t xml:space="preserve">33. Charged colloids, polyelectrolytes and biomolecules viewed as strongly coupled Coulomb systems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et al., J. Phys. A: Math. Gen. 36, 5827 (2003).</w:t>
      </w:r>
    </w:p>
    <w:p>
      <w:pPr>
        <w:spacing w:after="80"/>
      </w:pPr>
      <w:r>
        <w:rPr>
          <w:rFonts w:ascii="Times New Roman" w:cs="Times New Roman" w:eastAsia="Times New Roman" w:hAnsi="Times New Roman"/>
          <w:sz w:val="21"/>
          <w:szCs w:val="21"/>
        </w:rPr>
        <w:t xml:space="preserve">34. Mesoscopic solvent simulations: Multi-particle-collision dynamics of three-dimensional flows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 Gompper, Phys. Rev. E 66, 036702 (2003).</w:t>
      </w:r>
    </w:p>
    <w:p>
      <w:pPr>
        <w:spacing w:after="80"/>
      </w:pPr>
      <w:r>
        <w:rPr>
          <w:rFonts w:ascii="Times New Roman" w:cs="Times New Roman" w:eastAsia="Times New Roman" w:hAnsi="Times New Roman"/>
          <w:sz w:val="21"/>
          <w:szCs w:val="21"/>
        </w:rPr>
        <w:t xml:space="preserve">35. Erratum: Mesoscopic solvent simulations: Multiparticle-collision dynamics of three-dimensional flows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G. Gompper, Phys. Rev. E 67, 059901 (2003).</w:t>
      </w:r>
    </w:p>
    <w:p>
      <w:pPr>
        <w:spacing w:after="80"/>
      </w:pPr>
      <w:r>
        <w:rPr>
          <w:rFonts w:ascii="Times New Roman" w:cs="Times New Roman" w:eastAsia="Times New Roman" w:hAnsi="Times New Roman"/>
          <w:sz w:val="21"/>
          <w:szCs w:val="21"/>
        </w:rPr>
        <w:t xml:space="preserve">36. Re entrance in DNA condensation,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N. Gusein-zade, Phys. Reports of Russian Academy of Sciences 6, 49 (2004).</w:t>
      </w:r>
    </w:p>
    <w:p>
      <w:pPr>
        <w:spacing w:after="80"/>
      </w:pPr>
      <w:r>
        <w:rPr>
          <w:rFonts w:ascii="Times New Roman" w:cs="Times New Roman" w:eastAsia="Times New Roman" w:hAnsi="Times New Roman"/>
          <w:sz w:val="21"/>
          <w:szCs w:val="21"/>
        </w:rPr>
        <w:t xml:space="preserve">37. Crystallization of colloidal plasma: charge renormalization in added salt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Trigger, High Temperature Physics 43, 315 (2005).</w:t>
      </w:r>
    </w:p>
    <w:p>
      <w:pPr>
        <w:spacing w:after="80"/>
      </w:pPr>
      <w:r>
        <w:rPr>
          <w:rFonts w:ascii="Times New Roman" w:cs="Times New Roman" w:eastAsia="Times New Roman" w:hAnsi="Times New Roman"/>
          <w:sz w:val="21"/>
          <w:szCs w:val="21"/>
        </w:rPr>
        <w:t xml:space="preserve">38. Attraction between DNA molecules mediated by multivalent 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 Gompper, H. Löwen, Phys. Rev. E. 69, 041904 (2004); Virtual Journal of Biological Physics Research 7, (2004).</w:t>
      </w:r>
    </w:p>
    <w:p>
      <w:pPr>
        <w:spacing w:after="80"/>
      </w:pPr>
      <w:r>
        <w:rPr>
          <w:rFonts w:ascii="Times New Roman" w:cs="Times New Roman" w:eastAsia="Times New Roman" w:hAnsi="Times New Roman"/>
          <w:sz w:val="21"/>
          <w:szCs w:val="21"/>
        </w:rPr>
        <w:t xml:space="preserve">39. DNA condensation, re dissolution and mesocrystals induced by tetravalent counterions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G. Gompper, Euro. Phys. Letters 68, 894 (2004).</w:t>
      </w:r>
    </w:p>
    <w:p>
      <w:pPr>
        <w:spacing w:after="80"/>
      </w:pPr>
      <w:r>
        <w:rPr>
          <w:rFonts w:ascii="Times New Roman" w:cs="Times New Roman" w:eastAsia="Times New Roman" w:hAnsi="Times New Roman"/>
          <w:sz w:val="21"/>
          <w:szCs w:val="21"/>
        </w:rPr>
        <w:t xml:space="preserve">40. Interaction between overcharged DNA 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G.Gompper, H.Löwen, J.Phys. Cond. Matter 17, S1827 (2005).</w:t>
      </w:r>
    </w:p>
    <w:p>
      <w:pPr>
        <w:spacing w:after="80"/>
      </w:pPr>
      <w:r>
        <w:rPr>
          <w:rFonts w:ascii="Times New Roman" w:cs="Times New Roman" w:eastAsia="Times New Roman" w:hAnsi="Times New Roman"/>
          <w:sz w:val="21"/>
          <w:szCs w:val="21"/>
        </w:rPr>
        <w:t xml:space="preserve">41. Charged colloids and polyelectrolytes: from statics to electrokinetics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 J. Phys.: Conf. Ser. 11, 207 (2005).</w:t>
      </w:r>
    </w:p>
    <w:p>
      <w:pPr>
        <w:spacing w:after="80"/>
      </w:pPr>
      <w:r>
        <w:rPr>
          <w:rFonts w:ascii="Times New Roman" w:cs="Times New Roman" w:eastAsia="Times New Roman" w:hAnsi="Times New Roman"/>
          <w:sz w:val="21"/>
          <w:szCs w:val="21"/>
        </w:rPr>
        <w:t xml:space="preserve">42. Interaction between charged colloids in a low dielectric constant solvent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 Euro.Phys. Letters 78, 38802 (2007).</w:t>
      </w:r>
    </w:p>
    <w:p>
      <w:pPr>
        <w:spacing w:after="80"/>
      </w:pPr>
      <w:r>
        <w:rPr>
          <w:rFonts w:ascii="Times New Roman" w:cs="Times New Roman" w:eastAsia="Times New Roman" w:hAnsi="Times New Roman"/>
          <w:sz w:val="21"/>
          <w:szCs w:val="21"/>
        </w:rPr>
        <w:t xml:space="preserve">43. Role of electrostatic forces in cluster formation in a dry ionomer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J. Chem. Phys. 127, 154901 (2007).</w:t>
      </w:r>
    </w:p>
    <w:p>
      <w:pPr>
        <w:spacing w:after="80"/>
      </w:pPr>
      <w:r>
        <w:rPr>
          <w:rFonts w:ascii="Times New Roman" w:cs="Times New Roman" w:eastAsia="Times New Roman" w:hAnsi="Times New Roman"/>
          <w:sz w:val="21"/>
          <w:szCs w:val="21"/>
        </w:rPr>
        <w:t>44. Charged colloidal particles in a charged wedge: do they go in or out H. Löwen, E.</w:t>
      </w:r>
      <w:r>
        <w:rPr>
          <w:rFonts w:ascii="Times New Roman" w:cs="Times New Roman" w:eastAsia="Times New Roman" w:hAnsi="Times New Roman"/>
          <w:b/>
          <w:bCs/>
          <w:sz w:val="21"/>
          <w:szCs w:val="21"/>
        </w:rPr>
        <w:t>Allahyarov</w:t>
      </w:r>
      <w:r>
        <w:rPr>
          <w:rFonts w:ascii="Times New Roman" w:cs="Times New Roman" w:eastAsia="Times New Roman" w:hAnsi="Times New Roman"/>
          <w:sz w:val="21"/>
          <w:szCs w:val="21"/>
        </w:rPr>
        <w:t xml:space="preserve"> et al, J. Phys.: Condens. Matter 20, 404221 (2008).</w:t>
      </w:r>
    </w:p>
    <w:p>
      <w:pPr>
        <w:spacing w:after="80"/>
      </w:pPr>
      <w:r>
        <w:rPr>
          <w:rFonts w:ascii="Times New Roman" w:cs="Times New Roman" w:eastAsia="Times New Roman" w:hAnsi="Times New Roman"/>
          <w:sz w:val="21"/>
          <w:szCs w:val="21"/>
        </w:rPr>
        <w:t xml:space="preserve">45. Colloids in a low dielectric constant solvent,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E. Zaccarelli, F. Sciortino, H. Löwen, Europhys. Lett. 81, 59901 (2008).</w:t>
      </w:r>
    </w:p>
    <w:p>
      <w:pPr>
        <w:spacing w:after="80"/>
      </w:pPr>
      <w:r>
        <w:rPr>
          <w:rFonts w:ascii="Times New Roman" w:cs="Times New Roman" w:eastAsia="Times New Roman" w:hAnsi="Times New Roman"/>
          <w:sz w:val="21"/>
          <w:szCs w:val="21"/>
        </w:rPr>
        <w:t xml:space="preserve">46. Predicted electric-field-induced hexatic structure in an ionomer membrane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Phys. Rev. E 80, 020801(R) (2009).</w:t>
      </w:r>
    </w:p>
    <w:p>
      <w:pPr>
        <w:spacing w:after="80"/>
      </w:pPr>
      <w:r>
        <w:rPr>
          <w:rFonts w:ascii="Times New Roman" w:cs="Times New Roman" w:eastAsia="Times New Roman" w:hAnsi="Times New Roman"/>
          <w:sz w:val="21"/>
          <w:szCs w:val="21"/>
        </w:rPr>
        <w:t xml:space="preserve">47. Simulation Study of the Correlation between Structure and Conductivity in Stretched Nafion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J. Phys. Chem. B 113, 610 (2009).</w:t>
      </w:r>
    </w:p>
    <w:p>
      <w:pPr>
        <w:spacing w:after="80"/>
      </w:pPr>
      <w:r>
        <w:rPr>
          <w:rFonts w:ascii="Times New Roman" w:cs="Times New Roman" w:eastAsia="Times New Roman" w:hAnsi="Times New Roman"/>
          <w:sz w:val="21"/>
          <w:szCs w:val="21"/>
        </w:rPr>
        <w:t xml:space="preserve">48. Nonadditivity in the effective interactions of binary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Phys.: Condens. Matter 21, 424117 (2009).</w:t>
      </w:r>
    </w:p>
    <w:p>
      <w:pPr>
        <w:spacing w:after="80"/>
      </w:pPr>
      <w:r>
        <w:rPr>
          <w:rFonts w:ascii="Times New Roman" w:cs="Times New Roman" w:eastAsia="Times New Roman" w:hAnsi="Times New Roman"/>
          <w:sz w:val="21"/>
          <w:szCs w:val="21"/>
        </w:rPr>
        <w:t xml:space="preserve">49. Simulation Study of Sulfonate Cluster Swelling in Ionomers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H. Löwen, Phys. Rev. E 80, 061802 (2009).</w:t>
      </w:r>
    </w:p>
    <w:p>
      <w:pPr>
        <w:spacing w:after="80"/>
      </w:pPr>
      <w:r>
        <w:rPr>
          <w:rFonts w:ascii="Times New Roman" w:cs="Times New Roman" w:eastAsia="Times New Roman" w:hAnsi="Times New Roman"/>
          <w:sz w:val="21"/>
          <w:szCs w:val="21"/>
        </w:rPr>
        <w:t xml:space="preserve">50. Simulation study of field-induced morphological changes in a proton-conducting ionomer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Phys. Rev. E 81, 031805 (2010).</w:t>
      </w:r>
    </w:p>
    <w:p>
      <w:pPr>
        <w:spacing w:after="80"/>
      </w:pPr>
      <w:r>
        <w:rPr>
          <w:rFonts w:ascii="Times New Roman" w:cs="Times New Roman" w:eastAsia="Times New Roman" w:hAnsi="Times New Roman"/>
          <w:sz w:val="21"/>
          <w:szCs w:val="21"/>
        </w:rPr>
        <w:t xml:space="preserve">51. Simulation study of the equilibrium morphology in ionomers with different architectures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J. Polymer Sci. B: Polymer Physics 49, 368 (2011).</w:t>
      </w:r>
    </w:p>
    <w:p>
      <w:pPr>
        <w:spacing w:after="80"/>
      </w:pPr>
      <w:r>
        <w:rPr>
          <w:rFonts w:ascii="Times New Roman" w:cs="Times New Roman" w:eastAsia="Times New Roman" w:hAnsi="Times New Roman"/>
          <w:sz w:val="21"/>
          <w:szCs w:val="21"/>
        </w:rPr>
        <w:t xml:space="preserve">52. Simulation study of field-induced proton conduction pathways in dry ionomers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J. Phys.: Condens. Matter 23, 234105 (2011).</w:t>
      </w:r>
    </w:p>
    <w:p>
      <w:pPr>
        <w:spacing w:after="80"/>
      </w:pPr>
      <w:r>
        <w:rPr>
          <w:rFonts w:ascii="Times New Roman" w:cs="Times New Roman" w:eastAsia="Times New Roman" w:hAnsi="Times New Roman"/>
          <w:sz w:val="21"/>
          <w:szCs w:val="21"/>
        </w:rPr>
        <w:t xml:space="preserve">53. Heterogeneous crystallization of hard-sphere colloids near a wall K. Sandomirski,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S. U. Egelhaaf, Soft Matter 7, 8050 (2011).</w:t>
      </w:r>
    </w:p>
    <w:p>
      <w:pPr>
        <w:spacing w:after="80"/>
      </w:pPr>
      <w:r>
        <w:rPr>
          <w:rFonts w:ascii="Times New Roman" w:cs="Times New Roman" w:eastAsia="Times New Roman" w:hAnsi="Times New Roman"/>
          <w:sz w:val="21"/>
          <w:szCs w:val="21"/>
        </w:rPr>
        <w:t xml:space="preserve">54. Huge broadening of the crystal-fluid interface for sedimenting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Euro. Phys. Letters 95, 38004 (2011).</w:t>
      </w:r>
    </w:p>
    <w:p>
      <w:pPr>
        <w:spacing w:after="80"/>
      </w:pPr>
      <w:r>
        <w:rPr>
          <w:rFonts w:ascii="Times New Roman" w:cs="Times New Roman" w:eastAsia="Times New Roman" w:hAnsi="Times New Roman"/>
          <w:sz w:val="21"/>
          <w:szCs w:val="21"/>
        </w:rPr>
        <w:t xml:space="preserve">55. Simulation study of poled low-water ionomers with different architectures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J. Phys.: Condens. Matter 23, 455102 (2011).</w:t>
      </w:r>
    </w:p>
    <w:p>
      <w:pPr>
        <w:spacing w:after="80"/>
      </w:pPr>
      <w:r>
        <w:rPr>
          <w:rFonts w:ascii="Times New Roman" w:cs="Times New Roman" w:eastAsia="Times New Roman" w:hAnsi="Times New Roman"/>
          <w:sz w:val="21"/>
          <w:szCs w:val="21"/>
        </w:rPr>
        <w:t xml:space="preserve">56. Double clustering in binary mass hard sphere system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Chem. Phys. 135, 134115 (2011).</w:t>
      </w:r>
    </w:p>
    <w:p>
      <w:pPr>
        <w:spacing w:after="80"/>
      </w:pPr>
      <w:r>
        <w:rPr>
          <w:rFonts w:ascii="Times New Roman" w:cs="Times New Roman" w:eastAsia="Times New Roman" w:hAnsi="Times New Roman"/>
          <w:sz w:val="21"/>
          <w:szCs w:val="21"/>
        </w:rPr>
        <w:t xml:space="preserve">57. Heterogeneous crystallization in colloids and complex plasmas: the role of binary mobilities.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A. Ivlev, G. E. Morfill, J. Phys.: Condens. Matter 24, 284125 (2012).</w:t>
      </w:r>
    </w:p>
    <w:p>
      <w:pPr>
        <w:spacing w:after="80"/>
      </w:pPr>
      <w:r>
        <w:rPr>
          <w:rFonts w:ascii="Times New Roman" w:cs="Times New Roman" w:eastAsia="Times New Roman" w:hAnsi="Times New Roman"/>
          <w:sz w:val="21"/>
          <w:szCs w:val="21"/>
        </w:rPr>
        <w:t xml:space="preserve">58. Crystal Orientation and Temperature Effects on Double Hysteresis Loop Behavior in a Poly(vinylidene fluoride-co-trifluoroethylene-co-chlorotrifluoroethylene)-graft-Polystyrene Graft Copolymer, L. Yang,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F. Guan, L. Zhu, Macromolecules 46, 9698–9711 (2013).</w:t>
      </w:r>
    </w:p>
    <w:p>
      <w:pPr>
        <w:spacing w:after="80"/>
      </w:pPr>
      <w:r>
        <w:rPr>
          <w:rFonts w:ascii="Times New Roman" w:cs="Times New Roman" w:eastAsia="Times New Roman" w:hAnsi="Times New Roman"/>
          <w:sz w:val="21"/>
          <w:szCs w:val="21"/>
        </w:rPr>
        <w:t xml:space="preserve">59. Novel polymer ferroelectric behavior via crystal isomorphism and the nanoconfinement effect, L. Yang, X.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Q.M. Zhang, L. Zhu, Polymer 54, 1709-1728 (2013).</w:t>
      </w:r>
    </w:p>
    <w:p>
      <w:pPr>
        <w:spacing w:after="80"/>
      </w:pPr>
      <w:r>
        <w:rPr>
          <w:rFonts w:ascii="Times New Roman" w:cs="Times New Roman" w:eastAsia="Times New Roman" w:hAnsi="Times New Roman"/>
          <w:sz w:val="21"/>
          <w:szCs w:val="21"/>
        </w:rPr>
        <w:t xml:space="preserve">60. Highly asymmetric electrolytes in the primitive model: Hypernetted chain solution in arbitrary spatial dimensions. M. Heinen,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Comp. Chem. 35, 275-289 (2014).</w:t>
      </w:r>
    </w:p>
    <w:p>
      <w:pPr>
        <w:spacing w:after="80"/>
      </w:pPr>
      <w:r>
        <w:rPr>
          <w:rFonts w:ascii="Times New Roman" w:cs="Times New Roman" w:eastAsia="Times New Roman" w:hAnsi="Times New Roman"/>
          <w:sz w:val="21"/>
          <w:szCs w:val="21"/>
        </w:rPr>
        <w:t xml:space="preserve">61. Magnetomechanical response of bilayered magnetic elastomers,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M. Menzel, L. Zhu, H. Löwen, Smart Materials and Structures 23, 115004 (1-12) (2014).</w:t>
      </w:r>
    </w:p>
    <w:p>
      <w:pPr>
        <w:spacing w:after="80"/>
      </w:pPr>
      <w:r>
        <w:rPr>
          <w:rFonts w:ascii="Times New Roman" w:cs="Times New Roman" w:eastAsia="Times New Roman" w:hAnsi="Times New Roman"/>
          <w:sz w:val="21"/>
          <w:szCs w:val="21"/>
        </w:rPr>
        <w:t xml:space="preserve">62. Heterogeneous crystallization of hard and soft spheres near flat and curved walls, K. Sandomirski, S. Walta, J. Dubbert,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B. Schofield, H. Löwen, W. Richtering, S. U. Egelhaaf, Eur. Phys. J 223, 439-454 (2014).</w:t>
      </w:r>
    </w:p>
    <w:p>
      <w:pPr>
        <w:spacing w:after="80"/>
      </w:pPr>
      <w:r>
        <w:rPr>
          <w:rFonts w:ascii="Times New Roman" w:cs="Times New Roman" w:eastAsia="Times New Roman" w:hAnsi="Times New Roman"/>
          <w:sz w:val="21"/>
          <w:szCs w:val="21"/>
        </w:rPr>
        <w:t xml:space="preserve">63. Analysis of the actuation properties of charged multilayer films,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and L. Zhu, J. Appl. Phys. 117, 034504 (1-14) (2015).</w:t>
      </w:r>
    </w:p>
    <w:p>
      <w:pPr>
        <w:spacing w:after="80"/>
      </w:pPr>
      <w:r>
        <w:rPr>
          <w:rFonts w:ascii="Times New Roman" w:cs="Times New Roman" w:eastAsia="Times New Roman" w:hAnsi="Times New Roman"/>
          <w:sz w:val="21"/>
          <w:szCs w:val="21"/>
        </w:rPr>
        <w:t xml:space="preserve">64. Crystallization seeds favour crystallization only during initial growth,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K. Sandomirski, S. U. Egelhaaf, and H. Löwen, Nature Communications 6, 1-9 (2015).</w:t>
      </w:r>
    </w:p>
    <w:p>
      <w:pPr>
        <w:spacing w:after="80"/>
      </w:pPr>
      <w:r>
        <w:rPr>
          <w:rFonts w:ascii="Times New Roman" w:cs="Times New Roman" w:eastAsia="Times New Roman" w:hAnsi="Times New Roman"/>
          <w:sz w:val="21"/>
          <w:szCs w:val="21"/>
        </w:rPr>
        <w:t xml:space="preserve">65. A simulation study of the electrostriction effects in dielectric elastomer composites containing polarizable inclusions with different spatial distributions,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L. Zhu, Phys. Chem. Chem. Phys. 17, 32479-32497 (2015).</w:t>
      </w:r>
    </w:p>
    <w:p>
      <w:pPr>
        <w:spacing w:after="80"/>
      </w:pPr>
      <w:r>
        <w:rPr>
          <w:rFonts w:ascii="Times New Roman" w:cs="Times New Roman" w:eastAsia="Times New Roman" w:hAnsi="Times New Roman"/>
          <w:sz w:val="21"/>
          <w:szCs w:val="21"/>
        </w:rPr>
        <w:t xml:space="preserve">66. Semicrystalline structure - dielectric property relationship and electrical conduction in a biaxially oriented poly(vinylidene fluoride) film under high electric fields and high temperatures, Yang, J. Ho,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R. Mu, L. Zhu, ACS Appl. Mater. Interfaces 7, 19894-19905 (2015).</w:t>
      </w:r>
    </w:p>
    <w:p>
      <w:pPr>
        <w:spacing w:after="80"/>
      </w:pPr>
      <w:r>
        <w:rPr>
          <w:rFonts w:ascii="Times New Roman" w:cs="Times New Roman" w:eastAsia="Times New Roman" w:hAnsi="Times New Roman"/>
          <w:sz w:val="21"/>
          <w:szCs w:val="21"/>
        </w:rPr>
        <w:t xml:space="preserve">67. Enhanced ionic diffusion in ionomer-filled nanopores,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L. Taylor, and H. Löwen, J. Chem. Phys. 143, 243126 (1-10) (2015).</w:t>
      </w:r>
    </w:p>
    <w:p>
      <w:pPr>
        <w:spacing w:after="80"/>
      </w:pPr>
      <w:r>
        <w:rPr>
          <w:rFonts w:ascii="Times New Roman" w:cs="Times New Roman" w:eastAsia="Times New Roman" w:hAnsi="Times New Roman"/>
          <w:sz w:val="21"/>
          <w:szCs w:val="21"/>
        </w:rPr>
        <w:t xml:space="preserve">68. Interfacial Polarization-Induced Loss Mechanisms in Polypropylene/BaTiO3 Nanocomposite Dielectrics, G. Zhang, D. Brannum, D. Dong, L. Tang,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S. Tang, Saide, K. Kodweis, J.-K. Lee, L. Zhu, Chemistry of Materials 28, 4646-4660 (2016).</w:t>
      </w:r>
    </w:p>
    <w:p>
      <w:pPr>
        <w:spacing w:after="80"/>
      </w:pPr>
      <w:r>
        <w:rPr>
          <w:rFonts w:ascii="Times New Roman" w:cs="Times New Roman" w:eastAsia="Times New Roman" w:hAnsi="Times New Roman"/>
          <w:sz w:val="21"/>
          <w:szCs w:val="21"/>
        </w:rPr>
        <w:t xml:space="preserve">69. Dipole Correlation Effects on Local Field and Effective Dielectric Constant in Composite Dielectrics containing High-k Inclusions,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and L. Zhu, Phys. Chem. Chem. Phys. 8, 19103-19117 (2016).</w:t>
      </w:r>
    </w:p>
    <w:p>
      <w:pPr>
        <w:spacing w:after="80"/>
      </w:pPr>
      <w:r>
        <w:rPr>
          <w:rFonts w:ascii="Times New Roman" w:cs="Times New Roman" w:eastAsia="Times New Roman" w:hAnsi="Times New Roman"/>
          <w:sz w:val="21"/>
          <w:szCs w:val="21"/>
        </w:rPr>
        <w:t xml:space="preserve">70. Simulation Study of Ion Diffusion in Charged Nanopores with Anchored Terminal Groups,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P. L. Taylor, Electrochimica Acta 242, 73-85 (2017).</w:t>
      </w:r>
    </w:p>
    <w:p>
      <w:pPr>
        <w:spacing w:after="80"/>
      </w:pPr>
      <w:r>
        <w:rPr>
          <w:rFonts w:ascii="Times New Roman" w:cs="Times New Roman" w:eastAsia="Times New Roman" w:hAnsi="Times New Roman"/>
          <w:sz w:val="21"/>
          <w:szCs w:val="21"/>
        </w:rPr>
        <w:t xml:space="preserve">71. Triple junction at the triple point resolved on the individual particle level, M. Chaudhuri,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Löwen, S. U. Egelhaaf, D. A. Weitz, Phys. Rev. Lett. 119 , 128001 (1-6) ((2017).</w:t>
      </w:r>
    </w:p>
    <w:p>
      <w:pPr>
        <w:spacing w:after="80"/>
      </w:pPr>
      <w:r>
        <w:rPr>
          <w:rFonts w:ascii="Times New Roman" w:cs="Times New Roman" w:eastAsia="Times New Roman" w:hAnsi="Times New Roman"/>
          <w:sz w:val="21"/>
          <w:szCs w:val="21"/>
        </w:rPr>
        <w:t xml:space="preserve">72. Smectic monolayer confined on a sphere: Topology at the particle scale,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Voigt, H. Löwen, Soft Matter, 13, 8120-8135 (2017)</w:t>
      </w:r>
    </w:p>
    <w:p>
      <w:pPr>
        <w:spacing w:after="80"/>
      </w:pPr>
      <w:r>
        <w:rPr>
          <w:rFonts w:ascii="Times New Roman" w:cs="Times New Roman" w:eastAsia="Times New Roman" w:hAnsi="Times New Roman"/>
          <w:sz w:val="21"/>
          <w:szCs w:val="21"/>
        </w:rPr>
        <w:t xml:space="preserve">73. Understanding reversible Maxwellian electroactuation in a 3M VHB dielectric elastomer with prestrain, L. Liu, Y. Huang, Y. Zhang,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Z. Zhang, F. Lv, L. Zhu, Polymer 144, 150-158 (2018).</w:t>
      </w:r>
    </w:p>
    <w:p>
      <w:pPr>
        <w:spacing w:after="80"/>
      </w:pPr>
      <w:r>
        <w:rPr>
          <w:rFonts w:ascii="Times New Roman" w:cs="Times New Roman" w:eastAsia="Times New Roman" w:hAnsi="Times New Roman"/>
          <w:sz w:val="21"/>
          <w:szCs w:val="21"/>
        </w:rPr>
        <w:t xml:space="preserve">74. Polymer Nanodielectrics: Current Accomplishments and Future Challenges for Electric Energy Storage, G. Zhang,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L. Zhu, Springer Nature, Editors B. Li and T. Jiao, 1-48, (2018)</w:t>
      </w:r>
    </w:p>
    <w:p>
      <w:pPr>
        <w:spacing w:after="80"/>
      </w:pPr>
      <w:r>
        <w:rPr>
          <w:rFonts w:ascii="Times New Roman" w:cs="Times New Roman" w:eastAsia="Times New Roman" w:hAnsi="Times New Roman"/>
          <w:sz w:val="21"/>
          <w:szCs w:val="21"/>
        </w:rPr>
        <w:t xml:space="preserve">75. Length segregation in mixtures of spherocylinders induced by imposed topological defects,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Löwen, Soft Matter 14, 8962-8973 (2018)</w:t>
      </w:r>
    </w:p>
    <w:p>
      <w:pPr>
        <w:spacing w:after="80"/>
      </w:pPr>
      <w:r>
        <w:rPr>
          <w:rFonts w:ascii="Times New Roman" w:cs="Times New Roman" w:eastAsia="Times New Roman" w:hAnsi="Times New Roman"/>
          <w:sz w:val="21"/>
          <w:szCs w:val="21"/>
        </w:rPr>
        <w:t xml:space="preserve">76. Reducing dielectric loss and enhancing electrical insulation for multilayer polymer films by nanoconfined ion transport under high poling electric fields,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all, J. Mater. Chem. C 1-20 (2020), https://doi.org/10.1039/D0TC00522C</w:t>
      </w:r>
    </w:p>
    <w:p>
      <w:pPr>
        <w:spacing w:after="80"/>
      </w:pPr>
      <w:r>
        <w:rPr>
          <w:rFonts w:ascii="Times New Roman" w:cs="Times New Roman" w:eastAsia="Times New Roman" w:hAnsi="Times New Roman"/>
          <w:sz w:val="21"/>
          <w:szCs w:val="21"/>
        </w:rPr>
        <w:t xml:space="preserve">77. Reducing Dielectric Loss by Nanoconfined Impurity Ion Transport in Multilayer Films under Low Electric Fields,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all, Composites Part B- Engineering 190, 107908 1-16 (2020).</w:t>
      </w:r>
    </w:p>
    <w:p>
      <w:pPr>
        <w:spacing w:after="80"/>
      </w:pPr>
      <w:r>
        <w:rPr>
          <w:rFonts w:ascii="Times New Roman" w:cs="Times New Roman" w:eastAsia="Times New Roman" w:hAnsi="Times New Roman"/>
          <w:sz w:val="21"/>
          <w:szCs w:val="21"/>
        </w:rPr>
        <w:t xml:space="preserve">78. Theoretical Study of Nanocomposite Permittivity with a Tunable Clustering of Inclusions,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Advanced Theory and Simulations 1-20 (2020), https://doi.org/10.1002/adts.202000005</w:t>
      </w:r>
    </w:p>
    <w:p>
      <w:pPr>
        <w:spacing w:after="80"/>
      </w:pPr>
      <w:r>
        <w:rPr>
          <w:rFonts w:ascii="Times New Roman" w:cs="Times New Roman" w:eastAsia="Times New Roman" w:hAnsi="Times New Roman"/>
          <w:sz w:val="21"/>
          <w:szCs w:val="21"/>
        </w:rPr>
        <w:t xml:space="preserve">79. G. Zhang, Q.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Y. Li, L. Zhu, , Challenges and opportunities of polymer nanodielectrics for electric energy storage , ACS APPL MATER INTER 13 , 37939-37960 (2021).</w:t>
      </w:r>
    </w:p>
    <w:p>
      <w:pPr>
        <w:spacing w:after="80"/>
      </w:pPr>
      <w:r>
        <w:rPr>
          <w:rFonts w:ascii="Times New Roman" w:cs="Times New Roman" w:eastAsia="Times New Roman" w:hAnsi="Times New Roman"/>
          <w:sz w:val="21"/>
          <w:szCs w:val="21"/>
        </w:rPr>
        <w:t xml:space="preserve">80.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Zhu, R. Li, F. Santos, Q. Li, G. Rui, Zh. Zhu, T. Soulestin, H. He, P. Taylor, Electrostriction- enhanced giant piezoelectricity via relaxor-like secondary crystals in extended-chain ferroelectric polymers, CELL 4 , 11 , 3696-3709. (2021).</w:t>
      </w:r>
    </w:p>
    <w:p>
      <w:pPr>
        <w:spacing w:after="80"/>
      </w:pPr>
      <w:r>
        <w:rPr>
          <w:rFonts w:ascii="Times New Roman" w:cs="Times New Roman" w:eastAsia="Times New Roman" w:hAnsi="Times New Roman"/>
          <w:sz w:val="21"/>
          <w:szCs w:val="21"/>
        </w:rPr>
        <w:t xml:space="preserve">81. Y. Huang, G. Rui, Q. Li,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R. Li, M. Fukuto, G.-J. Zhong, J.-Z. Xu, Z.-M. Li, P. L. Taylor, L. Zhu , Enhanced piezoelectricity from highly polarizable oriented amorphous fractions in biaxially oriented poly(vinylidene fluoride) with pure β crystals , NATURE 12 , 675, 1-8 (2021)</w:t>
      </w:r>
    </w:p>
    <w:p>
      <w:pPr>
        <w:spacing w:after="80"/>
      </w:pPr>
      <w:r>
        <w:rPr>
          <w:rFonts w:ascii="Times New Roman" w:cs="Times New Roman" w:eastAsia="Times New Roman" w:hAnsi="Times New Roman"/>
          <w:sz w:val="21"/>
          <w:szCs w:val="21"/>
        </w:rPr>
        <w:t xml:space="preserve">82. G. Rui,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R. Li, P. L. Taylor, L. Zhu, Hard-to-soft transition-enhanced piezoelectricity in poly(vinylidene fluoride) via relaxor-like secondary crystals activated by high-power ultrasonication, Material Horizons 9. 1992-1998 (2022).</w:t>
      </w:r>
    </w:p>
    <w:p>
      <w:pPr>
        <w:spacing w:after="80"/>
      </w:pPr>
      <w:r>
        <w:rPr>
          <w:rFonts w:ascii="Times New Roman" w:cs="Times New Roman" w:eastAsia="Times New Roman" w:hAnsi="Times New Roman"/>
          <w:sz w:val="21"/>
          <w:szCs w:val="21"/>
        </w:rPr>
        <w:t xml:space="preserve">83.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Q. Li, T. Ju, Y.-W. Harn, H. Luo, D. Zhang, Z. Lin, L. Zhu, High electric field-induced ferroelectric behavior of polymer/paraelectric barium titanate particle nanocomposites, to appear in Chem. Engineering J. (2022).</w:t>
      </w:r>
    </w:p>
    <w:p>
      <w:pPr>
        <w:spacing w:after="80"/>
      </w:pPr>
      <w:r>
        <w:rPr>
          <w:rFonts w:ascii="Times New Roman" w:cs="Times New Roman" w:eastAsia="Times New Roman" w:hAnsi="Times New Roman"/>
          <w:sz w:val="21"/>
          <w:szCs w:val="21"/>
        </w:rPr>
        <w:t xml:space="preserve">84.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xml:space="preserve"> and Hartmut Löwen, Structural correlations and phase separation in binary mixtures of charged and neutral colloids, accepted to J. Chem. Phys. 157, 164902 (2022).</w:t>
      </w:r>
    </w:p>
    <w:p>
      <w:pPr>
        <w:spacing w:after="80"/>
      </w:pPr>
      <w:r>
        <w:rPr>
          <w:rFonts w:ascii="Times New Roman" w:cs="Times New Roman" w:eastAsia="Times New Roman" w:hAnsi="Times New Roman"/>
          <w:sz w:val="21"/>
          <w:szCs w:val="21"/>
        </w:rPr>
        <w:t xml:space="preserve">85.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Hartmut Löwen, Alan R. Denton, Structural correlations in highly asymmetric binary charged colloidal mixtures, Phys. Chem. Chem. Phys. 25, 15439-15451 (2022).</w:t>
      </w:r>
    </w:p>
    <w:p>
      <w:pPr>
        <w:spacing w:after="80"/>
      </w:pPr>
      <w:r>
        <w:rPr>
          <w:rFonts w:ascii="Times New Roman" w:cs="Times New Roman" w:eastAsia="Times New Roman" w:hAnsi="Times New Roman"/>
          <w:sz w:val="21"/>
          <w:szCs w:val="21"/>
        </w:rPr>
        <w:t xml:space="preserve">86. G. Rui,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L. Zhu, Temperature-dependent rotational dipole mobility and devitrification of rigid amorphous fraction in unpoled and poled biaxially oriented poly(vinylidene fluoride), Macromolecules 55, 21, 9705– 9714 (2022).</w:t>
      </w:r>
    </w:p>
    <w:p>
      <w:pPr>
        <w:spacing w:after="80"/>
      </w:pPr>
      <w:r>
        <w:rPr>
          <w:rFonts w:ascii="Times New Roman" w:cs="Times New Roman" w:eastAsia="Times New Roman" w:hAnsi="Times New Roman"/>
          <w:sz w:val="21"/>
          <w:szCs w:val="21"/>
        </w:rPr>
        <w:t xml:space="preserve">87. Namik G. Gusein-zade, Andrey A. Slezkin,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Statistical processing of time slices of electroencephalography signals during brain reaction to visual stimuli, BIOMED. SIGNAL PROCES. 83, 104656 1- 11 (2023).</w:t>
      </w:r>
    </w:p>
    <w:p>
      <w:pPr>
        <w:spacing w:after="80"/>
      </w:pPr>
      <w:r>
        <w:rPr>
          <w:rFonts w:ascii="Times New Roman" w:cs="Times New Roman" w:eastAsia="Times New Roman" w:hAnsi="Times New Roman"/>
          <w:sz w:val="21"/>
          <w:szCs w:val="21"/>
        </w:rPr>
        <w:t xml:space="preserve">88.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Q. Li, T. Ju, Y.-W. Harn, H. Luo, D. Zhang, Z. Lin, L. Zhu, High electric field-induced ferroelectric behavior of polymer/paraelectric barium titanate particle nanocomposites, CHEM. ENG. J. 463, 142490 (1-12) (2023).</w:t>
      </w:r>
    </w:p>
    <w:p>
      <w:pPr>
        <w:spacing w:after="80"/>
      </w:pPr>
      <w:r>
        <w:rPr>
          <w:rFonts w:ascii="Times New Roman" w:cs="Times New Roman" w:eastAsia="Times New Roman" w:hAnsi="Times New Roman"/>
          <w:sz w:val="21"/>
          <w:szCs w:val="21"/>
        </w:rPr>
        <w:t xml:space="preserve">89. Guanchun Rui,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Honghu Zhang, Ruipeng Li, Shihai Zhang, Philip L. Taylor, Lei Zhu, Effect of chemical defects on electrostriction-enhanced piezoelectric property of poly(vinylidene fluoride) via high- power ultrasonication, NANO ENERGY 113, 108590 1-20 (2023).</w:t>
      </w:r>
    </w:p>
    <w:p>
      <w:pPr>
        <w:spacing w:after="80"/>
      </w:pPr>
      <w:r>
        <w:rPr>
          <w:rFonts w:ascii="Times New Roman" w:cs="Times New Roman" w:eastAsia="Times New Roman" w:hAnsi="Times New Roman"/>
          <w:sz w:val="21"/>
          <w:szCs w:val="21"/>
        </w:rPr>
        <w:t xml:space="preserve">90. Q.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T. Ju, Z. Lin, L. Zhu, Nonlinear ferroelectric characteristics of barium titanate nanocrystals determined via a polymer nanocomposite approach, Nanoscale 16, 3606-3621 (2024).</w:t>
      </w:r>
    </w:p>
    <w:p>
      <w:pPr>
        <w:spacing w:after="80"/>
      </w:pPr>
      <w:r>
        <w:rPr>
          <w:rFonts w:ascii="Times New Roman" w:cs="Times New Roman" w:eastAsia="Times New Roman" w:hAnsi="Times New Roman"/>
          <w:sz w:val="21"/>
          <w:szCs w:val="21"/>
        </w:rPr>
        <w:t xml:space="preserve">91. Y. Zhu, H. Wu, A. Martin, P. Beck,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T. Wongwirat, G. Rui, Y. Zhu, D. Hawthorne, J. Fan, J. Wu, S. Zhang, L. Zhu, S. Kaur, Q. Pei, Operando investigation of the molecular origins of dipole switching in P(VDF-TrFE- CFE) terpolymer for large adiabatic temperature change, Adv. Func. Mater 34, 2314705 1-12 ((2024).</w:t>
      </w:r>
    </w:p>
    <w:p>
      <w:pPr>
        <w:spacing w:after="80"/>
      </w:pPr>
      <w:r>
        <w:rPr>
          <w:rFonts w:ascii="Times New Roman" w:cs="Times New Roman" w:eastAsia="Times New Roman" w:hAnsi="Times New Roman"/>
          <w:sz w:val="21"/>
          <w:szCs w:val="21"/>
        </w:rPr>
        <w:t>92. Rui, G.; Allahyrov, E.; Zhu, Z.; Huang, Y.; Wongwirat, T.; Zou, Q.; Talyor, P. L.; Zhu, L., Challenges and opportunities in piezoelectric polymers: Effect of oriented amorphous fraction in ferroelectric semicrystalline polymers. Responsive Materials 2, 1-22 (2024).</w:t>
      </w:r>
    </w:p>
    <w:p>
      <w:pPr>
        <w:spacing w:after="80"/>
      </w:pPr>
      <w:r>
        <w:rPr>
          <w:rFonts w:ascii="Times New Roman" w:cs="Times New Roman" w:eastAsia="Times New Roman" w:hAnsi="Times New Roman"/>
          <w:sz w:val="21"/>
          <w:szCs w:val="21"/>
        </w:rPr>
        <w:t xml:space="preserve">93.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xml:space="preserve"> and Hartmut Lowen, Electric field-induced clustering in nanocomposite films of highly polarizable inclusions, J. Colloid &amp; Interface Science 668, 587-598 (2024).</w:t>
      </w:r>
    </w:p>
    <w:p>
      <w:pPr>
        <w:spacing w:after="80"/>
      </w:pPr>
      <w:r>
        <w:rPr>
          <w:rFonts w:ascii="Times New Roman" w:cs="Times New Roman" w:eastAsia="Times New Roman" w:hAnsi="Times New Roman"/>
          <w:sz w:val="21"/>
          <w:szCs w:val="21"/>
        </w:rPr>
        <w:t xml:space="preserve">94. Namik G. Gusein-zade, Andrey A. Slezkin, Vitaly V. Podlepich, and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Machine learning in predicting the development of neurogenic dysphagia after neurosurgical intervention, to appear in Clinical Neurophysiology (2024).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Kompozit elastomerlərin aktuasiya xassələri. 300.000 avro</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 Tədqiqat Cəmiyyəti (DFG)</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1990–1998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Nəzəri mexanika, optika, elektromaqnetizm, kvant mexanikası, statistik mexanika, mayelər nəzəriyyəsi, termodinamika, bərk cisim fizikası, plazma fizikası, hidrodinamika və riyaziyyat</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Moskva Energetika İnstitutu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Yumşaq maddə fizikası, statistik fizika və termodinamika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Düsseldorf Universiteti, Almaniya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2009–2010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 116, Introduction to Physics II</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Case Western Reserve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Kvant molekulyar dinamika, CP2K, Kar–Parrinello və DFT modelləşdirməsi</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Duisburq-Essen Universiteti, Almaniya</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Allahyarov, Elşad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