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Kamal Akbarov, PhD, DSc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Technical Officer, CBRN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World Health Organization, Regional Office for Europe, Ukraine office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Kamal Akbarov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Kamal Əkbərov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Austria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ResearchGate / LinkedIn / website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https://www.researchgate.net/profile/Kamal_Akbarov2/publications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Radiation oncology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Kamal Akbarov is a technical officer for chemical, biological, radiological, and nuclear threats at the World Health Organization’s Regional Office for Europe, Ukraine office, a post dated 2024 to the present. From 2018 to 2023 he was a technical officer and radiation oncologist at the International Atomic Energy Agency in Vienna. From 2005 to 2018 he was a radiation oncologist and scientific officer at the National Center of Oncology of Azerbaijan. He holds a PhD and a Doctor of Medical Sciences degree in radiation oncology from that center, and an MBA in international health-care management.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Radiation oncology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National Center of Oncology,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Radiation oncology. Thesis topics named in the CV: enhancement of radiation therapy for cervical cancer using personalized polyradiosensitization and interstitial adaptive brachytherapy; optimization of concurrent chemoradiotherapy for locally advanced uterine cervical cancer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National Center of Oncology,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MBA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health-care management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Cumbria, United Kingdom, and Robert Kennedy College, Switzerland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Residency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Radiation oncology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National Center of Oncology,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Residency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Oncology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State Institute for Advanced Training of Physicians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Residency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Treatment and prophylaxis; physician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Medical University, Baku,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2024–present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Technical Officer, CBRN (P4/S5)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Health Emergencies program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World Health Organization, Regional Office for Europe, Ukraine office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2018–2023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Technical Officer, radiation oncologist (P4/S5)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Atomic Energy Agency, Vienna, Austria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2005–2018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Radiation oncologist and scientific officer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National Center of Oncology,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Teacher of oncology and radiotherapy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Khazar Medical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Oncologist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Central Railway Hospital, Baku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General practitioner and emergency doctor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Medi Club, Baku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Head of the medical point, medical officer, senior lieutenant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Military base medical point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Surgery intern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Central Railway Hospital, Baku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Grants and research projects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Project title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Funding body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Your role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61 technical cooperation projects, total budget stated as 331 million US dollars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IAEA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Technical officer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United Nations Global Joint Program on Cervical Cancer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United Nations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Scientific and practical lead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ELAISA: E-Learning interventions for AI-assisted contouring skills in radiotherapy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IAEA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Principal investigator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Cervical cancer radiotherapy by use of VMAT, individualized polyradiosensitization, and interstitial brachytherapy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ClinicalTrials.gov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Principal investigator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Efficacy of spatially fractionated radiation therapy in palliative treatment of lung and cervical cancer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IAEA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EMBRACE II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Participant in a multicenter study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Teaching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Course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ESTRO FALCON distance learning and e-contouring tutor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ESTRO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Languages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Language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Native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Native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 (C1)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English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Akbarov, Kamal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