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Aliheydar Rahimov, DSc</w:t>
      </w:r>
    </w:p>
    <w:p>
      <w:pPr>
        <w:spacing w:after="40"/>
      </w:pPr>
      <w:r>
        <w:rPr>
          <w:rFonts w:ascii="Times New Roman" w:cs="Times New Roman" w:eastAsia="Times New Roman" w:hAnsi="Times New Roman"/>
          <w:color w:val="1A6FA8"/>
          <w:sz w:val="24"/>
          <w:szCs w:val="24"/>
        </w:rPr>
        <w:t>Professor of anesthesiology and intensive care</w:t>
      </w:r>
    </w:p>
    <w:p>
      <w:pPr>
        <w:spacing w:after="160"/>
      </w:pPr>
      <w:r>
        <w:rPr>
          <w:rFonts w:ascii="Times New Roman" w:cs="Times New Roman" w:eastAsia="Times New Roman" w:hAnsi="Times New Roman"/>
          <w:sz w:val="22"/>
          <w:szCs w:val="22"/>
        </w:rPr>
        <w:t>I. M. Sechenov First Moscow State Medical University,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Aliheydar Aghaalakbar oglu Rahimov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Rəhimov Əliheydər Ağəəkbər 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Medicine (transfusiology and hematology)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Aliheydar Rahimov is a professor in the Department of Anesthesiology and Intensive Care at I. M. Sechenov First Moscow State Medical University, a post dated 2021 to the present. He has also headed the Department of Transfusiology at the Russian Scientific Center of Surgery named after B. V. Petrovsky since 1992. He graduated from the N. Narimanov Azerbaijan State Medical Institute in 1976, received the Candidate of Medical Sciences degree in 1980, the Doctor of Medical Sciences degree in 1988, and the title of professor in hematology and blood transfusion in 1993. The CV states more than 390 scientific works, including 18 monographs and 13 textbooks, supervision of 15 candidate and 6 doctoral dissertations, and 4 inventions.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Hematology and blood transfusion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Scientific Center of Surgery named after B. V. Petrovsky,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Comprehensive assessment of the immune status of persons with inherited blood anomalies, hemoglobinopathies, and glucose-6-phosphate dehydrogenase deficiency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Hematological Scientific Center, Russian Academy of Medical Sciences,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Medical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Central Research Institute of Hematology and Blood Transfusion,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General medicine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 Narimanov Azerbaijan State Medical Institute,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Internship</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Surgery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Specialization</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Transfusiology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Specialization</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Clinical laboratory diagnostics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Anesthesiology and Intensive Care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First Moscow State Medical University,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Transfusiology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Scientific Center of Surgery named after B. V. Petrovsky,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Transfusiologist of the highest qualification category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Scientific Center of Surgery named after B. V. Petrovsky,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laboratory and hemotransfusiology complex</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First Moscow State Medical University,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Blood Center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First Moscow State Medical University,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Clinical Transfusiology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First Moscow State Medical University,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interclinical blood-transfusion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Moscow Medical Academy,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Transfusiology and Laboratory Technologies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Scientific Center of Surgery named after B. V. Petrovsky,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laboratory of toxicology and hygienic standardization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Scientific Center of Biologically Active Substances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1980–1988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 and head of the immunological-typing group</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Research Institute of Hematology and Blood Transfusion,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1986–1988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Doctoral student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Hematological Scientific Center, Russian Academy of Medical Sciences,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Postgraduate student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Central Research Institute of Hematology and Blood Transfusion,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1976–1977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Research Institute of Hematology and Blood Transfusion, Baku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works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390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Monographs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18</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Textbooks and teaching aids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13</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Inventions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Gemaferez v khirurgii. 1999.</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Parenteralnoe pitanie v khirurgii. 1999.</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Transfuziologiya v khirurgii. 1998.</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DVS-sindrom v khirurgii. 1999.</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DVS-sindrom. 2020.</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Krovesberegayushchie tekhnologii v khirurgii. 1999.</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Transfuzionnaya immunologiya. 2000.</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Rukovodstvo po transfuzionno-infuzionnoi terapii. 2003.</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Transfuziologiya v reanimatologii. 2005.</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Transfuziologicheskaya gemokorrektsiya. 2007.</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Transfuziologiya: natsionalnoe rukovodstvo. 2012 and 2018.</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Rahimov</w:t>
      </w:r>
      <w:r>
        <w:rPr>
          <w:rFonts w:ascii="Times New Roman" w:cs="Times New Roman" w:eastAsia="Times New Roman" w:hAnsi="Times New Roman"/>
          <w:sz w:val="21"/>
          <w:szCs w:val="21"/>
        </w:rPr>
        <w:t>, A. Transfuziologiya. In Azerbaijani, 2018.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the 100th anniversary of Academician B. V. Petrovsky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Best original scientific monograph</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Moscow Medical Academy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Person of the Year of the Russian Scientific Center of Surgery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Scientific Center of Surgery named after B. V. Petrovsky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dissertations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15</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Doctoral dissertations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2021–present</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Anesthesiology and intensive care</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First Moscow State Medical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1999–2018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Clinical transfusiology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 M. Sechenov First Moscow State Medical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1998–2012</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Transfusiology course</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Scientific Center of Surgery named after B. V. Petrovsky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of the Blood Service of Russia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Participation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First Congress of Hematologists of Azerbaijan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Participation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2010, 2014, 2016, 2018</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AABB, American Association of Blood Banks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Participation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ISBT, International Society of Blood Transfusion, Japan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Participation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2010, 2016</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Scientific-practical conference of transfusiologists of Belarus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Participation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Scientific Center of Surgery, Moscow</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Heparin-induced thrombocytopenia</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Bureau of the Department of Medical and Biological Sciences, Russian Academy of Medical Sciences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report</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present, problems, and prospects of transfusiology. Vestnik RAMN, 2012, no. 10, pp. 70–77</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Rahimov, Aliheydar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