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9C7" w14:textId="77777777" w:rsidR="00945FF5" w:rsidRDefault="00000000">
      <w:pPr>
        <w:pStyle w:val="Title"/>
      </w:pPr>
      <w:r>
        <w:t>Организация без плана действий</w:t>
      </w:r>
    </w:p>
    <w:p w14:paraId="2CF5EE83" w14:textId="77777777" w:rsidR="00945FF5" w:rsidRDefault="00000000">
      <w:r>
        <w:t>Организация, у которой нет плана действий, похожа на корабль с известным портом назначения, но без морской карты, проложенного маршрута и распределённых обязанностей между членами экипажа. Иногда такой корабль может достичь порта благодаря удаче, умелому капитану или благоприятной погоде. Однако это будет результатом стечения обстоятельств, а не системного управления. Устойчивый успех достигается не случайностью, а продуманными планами и дисциплинированными действиями.</w:t>
      </w:r>
    </w:p>
    <w:p w14:paraId="71CBDB8C" w14:textId="77777777" w:rsidR="00945FF5" w:rsidRDefault="00000000">
      <w:pPr>
        <w:keepNext/>
      </w:pPr>
      <w:r>
        <w:t>Со временем организация без плана начинает терять и своих членов. Ведь людей удерживают не только идеи, но и надежда увидеть, как эти идеи воплощаются в жизнь. Когда надежда угасает, люди уходят; когда уходят люди, организация постепенно слабеет и прекращает свою деятельность.</w:t>
      </w:r>
    </w:p>
    <w:p w14:paraId="67B8430F" w14:textId="77777777" w:rsidR="009A1CEA" w:rsidRDefault="009A1CEA">
      <w:pPr>
        <w:keepNext/>
        <w:keepLines/>
        <w:spacing w:before="160"/>
        <w:rPr>
          <w:b/>
        </w:rPr>
      </w:pPr>
    </w:p>
    <w:p w14:paraId="34B28066" w14:textId="6B48ECFB" w:rsidR="00945FF5" w:rsidRDefault="00000000">
      <w:pPr>
        <w:keepNext/>
        <w:keepLines/>
        <w:spacing w:before="160"/>
      </w:pPr>
      <w:r>
        <w:rPr>
          <w:b/>
        </w:rPr>
        <w:t>Мораль: Цель задаёт направление, а план помогает пройти путь. Успех организации без плана зависит от случая; устойчивый успех требует продуманной и последовательной работы.</w:t>
      </w:r>
    </w:p>
    <w:p w14:paraId="24E9077C" w14:textId="77777777" w:rsidR="009A1CEA" w:rsidRDefault="009A1CEA">
      <w:pPr>
        <w:spacing w:after="80"/>
        <w:rPr>
          <w:i/>
          <w:sz w:val="18"/>
        </w:rPr>
      </w:pPr>
    </w:p>
    <w:p w14:paraId="13CA6586" w14:textId="77777777" w:rsidR="009A1CEA" w:rsidRDefault="009A1CEA" w:rsidP="009A1CEA">
      <w:pPr>
        <w:spacing w:after="80"/>
      </w:pPr>
      <w:r>
        <w:t>Бахтияр Сираджов</w:t>
      </w:r>
    </w:p>
    <w:p w14:paraId="3EF48A51" w14:textId="7FCDC34D" w:rsidR="00945FF5" w:rsidRDefault="00945FF5" w:rsidP="009A1CEA">
      <w:pPr>
        <w:spacing w:after="80"/>
      </w:pPr>
    </w:p>
    <w:sectPr w:rsidR="00945FF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625564">
    <w:abstractNumId w:val="8"/>
  </w:num>
  <w:num w:numId="2" w16cid:durableId="1815178930">
    <w:abstractNumId w:val="6"/>
  </w:num>
  <w:num w:numId="3" w16cid:durableId="1439721133">
    <w:abstractNumId w:val="5"/>
  </w:num>
  <w:num w:numId="4" w16cid:durableId="499010471">
    <w:abstractNumId w:val="4"/>
  </w:num>
  <w:num w:numId="5" w16cid:durableId="1075933615">
    <w:abstractNumId w:val="7"/>
  </w:num>
  <w:num w:numId="6" w16cid:durableId="1753546972">
    <w:abstractNumId w:val="3"/>
  </w:num>
  <w:num w:numId="7" w16cid:durableId="2064139682">
    <w:abstractNumId w:val="2"/>
  </w:num>
  <w:num w:numId="8" w16cid:durableId="1504055133">
    <w:abstractNumId w:val="1"/>
  </w:num>
  <w:num w:numId="9" w16cid:durableId="28450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B64"/>
    <w:rsid w:val="00945FF5"/>
    <w:rsid w:val="009A1C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6ADD2"/>
  <w14:defaultImageDpi w14:val="300"/>
  <w15:docId w15:val="{20B6DC9E-6254-4B9B-912B-9030CE99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без плана действий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2026-09-30T11:40:00Z</dcterms:modified>
  <cp:category/>
</cp:coreProperties>
</file>