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1.15 Yelkən</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IV minillikdən başlayaraq (Nil və Mesopotamiyada ilk yelkənli qayıqlar); sonralar okean yelkənçiliyi dövrləri | Əsas ənənələr: Misir və Mesopotamiya qayıq ustaları; sonrakı Avstroneziya, Hind okeanı, Aralıq dənizi və Atlantik yelkənçilik mədəniyyətləri</w:t>
      </w:r>
    </w:p>
    <w:p>
      <w:pPr>
        <w:spacing w:after="160" w:line="276" w:lineRule="auto"/>
      </w:pPr>
      <w:r>
        <w:rPr>
          <w:rFonts w:ascii="Calibri" w:hAnsi="Calibri" w:eastAsia="Calibri"/>
          <w:b w:val="0"/>
          <w:i w:val="0"/>
          <w:sz w:val="22"/>
        </w:rPr>
        <w:t>Yelkən küləyin gücünü tutaraq təkcə avarla hərəkətin yetmədiyi hallarda gəmini irəli aparır. Mühərrikli gəmilər meydana çıxmazdan çox əvvəl o, çay və dənizləri yük daşımaya, köçə və imperiyaların genişlənməsinə açdı.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Yelkənli qayıqların ilk təsvirləri e.ə. IV–III minilliklərdə Nil hövzəsində və Mesopotamiyada görünür</w:t>
      </w:r>
    </w:p>
    <w:p>
      <w:pPr>
        <w:pStyle w:val="ListBullet"/>
      </w:pPr>
      <w:r>
        <w:rPr>
          <w:rFonts w:ascii="Calibri" w:hAnsi="Calibri" w:eastAsia="Calibri"/>
          <w:b w:val="0"/>
          <w:i w:val="0"/>
          <w:sz w:val="22"/>
        </w:rPr>
        <w:t>Dördbucaq, sonralar isə latın və başqa yelkən quruluşları müxtəlif külək və gövdə formalarına uyğunlaşdırılıb</w:t>
      </w:r>
    </w:p>
    <w:p>
      <w:pPr>
        <w:pStyle w:val="ListBullet"/>
      </w:pPr>
      <w:r>
        <w:rPr>
          <w:rFonts w:ascii="Calibri" w:hAnsi="Calibri" w:eastAsia="Calibri"/>
          <w:b w:val="0"/>
          <w:i w:val="0"/>
          <w:sz w:val="22"/>
        </w:rPr>
        <w:t>Yelkənlər uzun səfərlərdə heyətin avar çəkmədən dincəlməsinə və daha ağır yük daşımasına imkan verib</w:t>
      </w:r>
    </w:p>
    <w:p>
      <w:pPr>
        <w:pStyle w:val="ListBullet"/>
      </w:pPr>
      <w:r>
        <w:rPr>
          <w:rFonts w:ascii="Calibri" w:hAnsi="Calibri" w:eastAsia="Calibri"/>
          <w:b w:val="0"/>
          <w:i w:val="0"/>
          <w:sz w:val="22"/>
        </w:rPr>
        <w:t>Okean yelkənçiliyi ticarət və müstəmləkəçilik dövrlərində qitələri bir-birinə bağlayıb</w:t>
      </w:r>
    </w:p>
    <w:p>
      <w:pPr>
        <w:pStyle w:val="ListBullet"/>
      </w:pPr>
      <w:r>
        <w:rPr>
          <w:rFonts w:ascii="Calibri" w:hAnsi="Calibri" w:eastAsia="Calibri"/>
          <w:b w:val="0"/>
          <w:i w:val="0"/>
          <w:sz w:val="22"/>
        </w:rPr>
        <w:t>Buxar və dizel mühərrikləri sonralar ticarət yelkənlilərini sıxışdırıb, lakin bu prinsip idman və təlimdə hələ də yaşayır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Yelkən dirək və reyalara bərkidilən parça və ya toxunmuş lif səthidir; küləyin təzyiqi onun vasitəsilə qayığı irəli aparır. Yelkən quruluşu və gövdənin forması gəminin yalnız külək istiqamətində, yoxsa küləyə qarşı bucaq altında da hərəkət edə biləcəyini müəyyənləşdirir. Təkcə avarla müqayisədə yelkən həm səfər məsafəsini, həm də yük tutumunu xeyli artırır. Onu su üzərindəki gövdəyə bağlanmış uçurtma kimi təsəvvür etmək olar: sərbəst hərəkət edən hava taxta gəmini və içindəki insanları çəkib aparan qüvvəyə çevrilir.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Yelkəni bir nəfər ixtira etməyib. Nil və Mesopotamiya çay mədəniyyətlərinin qədim təsvirlərində artıq dirək və parça yelkən görünür. Avstroneziyalı və Hind okeanı dənizçiləri musson yollarına uyğun mürəkkəb yelkən quruluşları hazırladılar; Çin cünkaları və Atlantikin dördbucaq yelkənli gəmiləri isə başqa dənizlərin şərtlərinə cavab verdi. Təkmilləşdirmələr adları çox vaxt unudulmuş gəmi ustalarının və kapitanların təcrübəsindən doğurdu. Məşhur səyyahlar özlərindən əvvəl saysız-hesabsız dənizçinin kamilləşdirdiyi yelkənlərdən istifadə etdilər.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E.ə. IV–III minilliklərə aid təsvir və qalıqlar Nil və Yaxın Şərq sularında yelkəndən istifadə edildiyini göstərir. Qədim və orta əsr Aralıq dənizi donanmalarında avar və yelkən birlikdə işlədilirdi; musson küləkləri ilə üzən Hind okeanı gəmiləri və Sakit okean qayıqları isə başqa quruluşlar yaratdı. Erkən müasir dövrdə Atlantik yelkənçiliyi qlobal yük daşımalarının və dəniz müharibələrinin miqyasını böyütdü. Hər bölgədə yelkənin sahəsi, dirəyin hündürlüyü və kil yerli küləklərə uyğunlaşdırılırdı.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Yelkənçilik maye və qaz mexanikasının praktik tətbiqidir: qaldırıcı qüvvə, müqavimət və görünən külək onun hərəkətini müəyyənləşdirir. Dənizçilər cərəyanları və ulduzları oxumağı öyrənir, yelkənin sazlanması ilə gövdəyə düşən qüvvəni dəyişirdilər. Sonralar yaxta layihələndirilməsi və aerodinamika dənizçilərin yelkən kəndirində hiss etdiklərini riyazi qaydalarla izah etdi. Xəritələr və gəmi jurnalları səfər müddətini ölçülə bilən məlumata çevirdi. Yelkən hava şəraitini maneədən ölçülə bilən enerji mənbəyinə çevirdi.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Yelkənli gəmilərlə aparılan ticarət limanların, imperiyaların və bilik mübadiləsinin inkişafına səbəb oldu. Gəmiqayırma, kəndir istehsalı və sonrakı kliper gəmiləri material texnologiyasını irəli apardı. Buxar gəmiləri əvvəlcə yelkənlilər üçün yaradılmış marşrut və limanlardan istifadə etdi. Bu gün də küləklə bağlı bir çox dənizçilik və havaçılıq termini həmin qədim sənətin izini daşıyır.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Ailələr və tacirlər böyük həcmli yükləri əzələ gücünün imkan verdiyindən xeyli uzağa daşıya bildilər. Köç, ziyarət və müharibə eyni yelkənlərlə həyata keçirilirdi. Dənizçilər quruda yaşayan əkinçilərin tanımadığı fırtına təhlükəsi ilə üzləşirdilər. Bununla belə, balıq, ədviyyat və məktublar küləyin müəyyən etdiyi vaxtlarda sahil şəhərlərinə çatırdı. Yelkən dövründə həmin şəhərlərin həyatı bazar zəngləri qədər gəminin yola düşəcəyi qabarma vaxtına da bağlı idi.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Casson, Lionel. Ships and Seamanship in the Ancient World. Princeton: Princeton University Press, 1971.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“Sail” (“Yelkən”).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https://www.britannica.com/technology/sail-watercraft-part</w:t>
        </w:r>
      </w:hyperlink>
    </w:p>
    <w:p>
      <w:pPr>
        <w:spacing w:after="80"/>
        <w:ind w:left="360"/>
      </w:pPr>
      <w:r>
        <w:rPr>
          <w:rFonts w:ascii="Calibri" w:hAnsi="Calibri" w:eastAsia="Calibri"/>
          <w:b w:val="0"/>
          <w:i w:val="0"/>
          <w:sz w:val="22"/>
        </w:rPr>
        <w:t>2. Encyclopaedia Britannica. “Ship” (“Gəmi”).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https://www.britannica.com/technology/ship</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Royal Museums Greenwich. Yelkənçilik və gəmi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https://www.rmg.co.uk/collections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ail-watercraft-part" TargetMode="External"/><Relationship Id="rId10" Type="http://schemas.openxmlformats.org/officeDocument/2006/relationships/hyperlink" Target="https://www.britannica.com/technology/ship" TargetMode="External"/><Relationship Id="rId11" Type="http://schemas.openxmlformats.org/officeDocument/2006/relationships/hyperlink" Target="https://www.rmg.co.uk/coll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 Yelkən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