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3.12 Konteynerlə daşımalar</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1956-cı ildən başlayaraq (Maklinin konteyner xidməti); 1960–1970-ci illərdə ISO standartlarının qəbulu və qlobal yayılma | Əsas simalar: Malkom Maklin; konteyner ölçülərini vahidləşdirən yükdaşıma şirkətləri, limanlar və ISO standartlaşdırma qurumları</w:t>
      </w:r>
    </w:p>
    <w:p>
      <w:pPr>
        <w:spacing w:after="160" w:line="276" w:lineRule="auto"/>
      </w:pPr>
      <w:r>
        <w:rPr>
          <w:rFonts w:ascii="Calibri" w:hAnsi="Calibri" w:eastAsia="Calibri"/>
          <w:b w:val="0"/>
          <w:i w:val="0"/>
          <w:sz w:val="22"/>
        </w:rPr>
        <w:t>Konteynerlə daşımada mallar standart metal qutulara yığılır və boşaldılmadan yük maşınından gəmiyə, oradan qatara keçirilir. Bu sistem dəniz ticarətinin vaxt və əmək xərclərini kəskin azaltdı, limanları və təchizat zəncirlərini yenidən qurdu.</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Malkom Maklin 1956-cı ildə Nyuarkdan ilk konteyner gəmisi xidmətini başladıb</w:t>
      </w:r>
    </w:p>
    <w:p>
      <w:pPr>
        <w:pStyle w:val="ListBullet"/>
      </w:pPr>
      <w:r>
        <w:rPr>
          <w:rFonts w:ascii="Calibri" w:hAnsi="Calibri" w:eastAsia="Calibri"/>
          <w:b w:val="0"/>
          <w:i w:val="0"/>
          <w:sz w:val="22"/>
        </w:rPr>
        <w:t>ISO standartları sayəsində konteynerləri dünyanın hər yerində üst-üstə yığmaq və müxtəlif daşıyıcılar arasında ötürmək mümkündür</w:t>
      </w:r>
    </w:p>
    <w:p>
      <w:pPr>
        <w:pStyle w:val="ListBullet"/>
      </w:pPr>
      <w:r>
        <w:rPr>
          <w:rFonts w:ascii="Calibri" w:hAnsi="Calibri" w:eastAsia="Calibri"/>
          <w:b w:val="0"/>
          <w:i w:val="0"/>
          <w:sz w:val="22"/>
        </w:rPr>
        <w:t>Əvvəllər konteynersiz yük daşınarkən hər yeşik əl ilə yüklənir və bu iş günlərlə davam edirdi</w:t>
      </w:r>
    </w:p>
    <w:p>
      <w:pPr>
        <w:pStyle w:val="ListBullet"/>
      </w:pPr>
      <w:r>
        <w:rPr>
          <w:rFonts w:ascii="Calibri" w:hAnsi="Calibri" w:eastAsia="Calibri"/>
          <w:b w:val="0"/>
          <w:i w:val="0"/>
          <w:sz w:val="22"/>
        </w:rPr>
        <w:t>Konteynerləşmə oğurluq və zədələnmə hallarını, həmçinin hər ton yük üçün limanda tələb olunan əməyi azaldıb</w:t>
      </w:r>
    </w:p>
    <w:p>
      <w:pPr>
        <w:pStyle w:val="ListBullet"/>
      </w:pPr>
      <w:r>
        <w:rPr>
          <w:rFonts w:ascii="Calibri" w:hAnsi="Calibri" w:eastAsia="Calibri"/>
          <w:b w:val="0"/>
          <w:i w:val="0"/>
          <w:sz w:val="22"/>
        </w:rPr>
        <w:t>Qlobal istehsal şəbəkələri konteynerlərin ucuz və proqnozlaşdırıla bilən daşınmasından asılıdır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Konteynerlə daşımada razılaşdırılmış ölçülərə malik, kip bağlanan və üst-üstə yığılan polad qutular istifadə olunur. Hər konteyner gəmi, qatar və yük maşını arasında keçirilərkən açılmadan bütöv yük vahidi kimi hərəkət edir. Kran bütün qutunu qaldırır, içindəki mal isə fabrikdən anbara qədər bağlı qalır. Yenilik sadəcə metal yeşik deyil, standartlaşdırma ilə müxtəlif nəqliyyat növlərini birləşdirən yükdaşıma sistemidir. Sadə desək, dünya mallarını hamının qəbul etdiyi eyni ölçülü «çamadanlarda» daşıyır; hər liman, yük maşını və qatar həmin ölçüyə uyğunlaşdırılıb.</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ABŞ-da yükdaşıma sahibkarı olan Malkom Maklin malları konteynerlərə yığıb gəmi ilə daşıyan praktik sistemi inkişaf etdirdi və 1956-cı ildə Ideal X gəmisi ilə ilk xidmətə başladı. O, metal qutunu özü ixtira etməmişdi; əsas nailiyyəti limanları, həmkarlar ittifaqlarını və gəmi layihəçilərini konteynerə ticarətin əsas yük vahidi kimi yanaşmağa sövq etmək idi. Sonradan ISO standartları və saysız-hesabsız terminal mühəndisi konteynerlərin qlobal ölçülərini müəyyənləşdirdi. Bu uğur Maklinin uzaqgörənliyi ilə bütün sahənin eyni ölçü sisteminə razılaşmasının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1956-cı ildən sonra konteyner marşrutlarının sayı sürətlə artdı; 1960-cı illərin sonu və 1970-ci illərdə standart qutular və konteynerlər üçün xüsusi yuvaları olan gəmilər uzaq məsafəli yükdaşımada üstünlük qazandı. Limanlar portal kranlar və geniş konteyner meydançaları ilə yenidən quruldu, köhnə ensiz körpülər boş qaldı. Dəmir yolu və avtomobil nəqliyyatı konteyner şassiləri və xüsusi platforma vaqonları tətbiq etdi. Hər ton-kilometrə düşən xərc azaldığı üçün sistem böyüməkdə davam etdi. Bu gün mağaza rəflərindəki idxal mallarının demək olar ki, hamısı nə vaxtsa konteynerdə daşınıb.</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Konteynerləşmə logistika elminin praktik nümunəsidir: növbələrin idarə olunması, üst-üstə yığılmış qutuların dayanıqlığı, yuvalı gəmi konstruksiyası və nəqliyyat şəbəkəsinin optimallaşdırılması burada birləşir. Standart ölçülər ölçmə elminin ticarətə tətbiqidir. Məlumat sistemləri milyonlarla konteyneri izləyir və təchizat zəncirlərinin rəqəmsal idarə olunmasının erkən, genişmiqyaslı nümunəsini yaradır. Konteyner bərkidiciləri, kranlar və gəmi gövdələri eyni həndəsi ölçülərə uyğun olmalı idi. Sadə görünən qutunun arxasında bir-birinə bağlı çoxsaylı ölçmə və idarəetmə məsələsi dayanır.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Dəniz yolu ucuz və cədvəl üzrə işlədikdən sonra fabriklər müştərilərdən çox uzaqda yerləşə bildi. «Dəqiq vaxtında» istehsal və qlobal təchizat mənbələri konteyner daşımaları sayəsində genişləndi. Ardınca nəhəng gəmilər və avtomatlaşdırılmış terminallar yarandı. Bu gün ətraf mühit və nəqliyyat sıxlığı ilə bağlı mübahisələrin mərkəzində də həmin konteynerlər dayanır. Elektron ticarət anbarları mahiyyətcə konteyner limanlarının qurudakı davamıdır.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Daşıma xərcləri azaldıqca geyim, elektronika və qida sənayesi xammalının istehlakçı üçün qiyməti aşağı düşdü. Liman əməyi kökündən dəyişdi: hər ton yükə daha az işçi tələb olundu, yeni bacarıqlara ehtiyac yarandı və ağır əmək mübahisələri baş verdi. Sahil şəhərləri terminallar və avtomobil yolları ətrafında yenidən quruldu. Kanal bağlananda və ya pandemiya limanların işini pozanda rəflərin boşalması gündəlik həyatın bu metal qutulardan nə qədər asılı olduğunu göstərir.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Levinson, Marc. The Box: How the Shipping Container Made the World Smaller and the World Economy Bigger. Princeton: Princeton University Press, 2006.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“Containerization” (“Konteynerləşmə”).</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https://www.britannica.com/technology/containerization</w:t>
        </w:r>
      </w:hyperlink>
    </w:p>
    <w:p>
      <w:pPr>
        <w:spacing w:after="80"/>
        <w:ind w:left="360"/>
      </w:pPr>
      <w:r>
        <w:rPr>
          <w:rFonts w:ascii="Calibri" w:hAnsi="Calibri" w:eastAsia="Calibri"/>
          <w:b w:val="0"/>
          <w:i w:val="0"/>
          <w:sz w:val="22"/>
        </w:rPr>
        <w:t>2. ISO. Yük konteynerləri üzrə standartların icmalı.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https://www.iso.org/committee/51156.html</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Malkom Maklin və konteyner inqilabı haqqında material.</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https://www.smithsonianmag.com/innovation/how-shipping-container-made-world-smaller-and-world-economy-bigger-180964208/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tainerization" TargetMode="External"/><Relationship Id="rId10" Type="http://schemas.openxmlformats.org/officeDocument/2006/relationships/hyperlink" Target="https://www.iso.org/committee/51156.html" TargetMode="External"/><Relationship Id="rId11" Type="http://schemas.openxmlformats.org/officeDocument/2006/relationships/hyperlink" Target="https://www.smithsonianmag.com/innovation/how-shipping-container-made-world-smaller-and-world-economy-bigger-180964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3.12 Konteynerlə daşımalar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