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4.17 Maqnit-rezonans tomoqrafiyası (MRT)</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təxminən 1970-ci illər (ilk təsvirləmə təcrübələri); klinik skanerlər 1980-ci illərdən yayılıb; nüvə maqnit rezonansı fizikası 1940-cı illərdə formalaşıb | Əsas simalar: Feliks Blox; Edvard Pörsell; Pol Lauterbur; Piter Mensfild; sonrakı dövrün klinik mühəndislik qrupları</w:t>
      </w:r>
    </w:p>
    <w:p>
      <w:pPr>
        <w:spacing w:after="160" w:line="276" w:lineRule="auto"/>
      </w:pPr>
      <w:r>
        <w:rPr>
          <w:rFonts w:ascii="Calibri" w:hAnsi="Calibri" w:eastAsia="Calibri"/>
          <w:b w:val="0"/>
          <w:i w:val="0"/>
          <w:sz w:val="22"/>
        </w:rPr>
        <w:t>Maqnit-rezonans tomoqrafiyası güclü maqnit sahəsi və radiodalğalar vasitəsilə yumşaq toxumaların ətraflı təsvirini yaradır. İonlaşdırıcı şüalanmadan istifadə etməyən bu üsul beynin, oynaqların, ürəyin və daxili orqanların müayinəsində xüsusilə dəyərlidir.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Nüvə maqnit rezonansının fiziki əsasları 1940-cı illərdə Blox və Pörsell tərəfindən hazırlanıb</w:t>
      </w:r>
    </w:p>
    <w:p>
      <w:pPr>
        <w:pStyle w:val="ListBullet"/>
      </w:pPr>
      <w:r>
        <w:rPr>
          <w:rFonts w:ascii="Calibri" w:hAnsi="Calibri" w:eastAsia="Calibri"/>
          <w:b w:val="0"/>
          <w:i w:val="0"/>
          <w:sz w:val="22"/>
        </w:rPr>
        <w:t>Lauterbur və Mensfild NMR siqnallarını məkana uyğun təsvirlərə çevirməyin yolunu göstəriblər</w:t>
      </w:r>
    </w:p>
    <w:p>
      <w:pPr>
        <w:pStyle w:val="ListBullet"/>
      </w:pPr>
      <w:r>
        <w:rPr>
          <w:rFonts w:ascii="Calibri" w:hAnsi="Calibri" w:eastAsia="Calibri"/>
          <w:b w:val="0"/>
          <w:i w:val="0"/>
          <w:sz w:val="22"/>
        </w:rPr>
        <w:t>Onlar MRT-yə töhfələrinə görə 2003-cü ildə fiziologiya və ya tibb üzrə Nobel mükafatını bölüşüblər</w:t>
      </w:r>
    </w:p>
    <w:p>
      <w:pPr>
        <w:pStyle w:val="ListBullet"/>
      </w:pPr>
      <w:r>
        <w:rPr>
          <w:rFonts w:ascii="Calibri" w:hAnsi="Calibri" w:eastAsia="Calibri"/>
          <w:b w:val="0"/>
          <w:i w:val="0"/>
          <w:sz w:val="22"/>
        </w:rPr>
        <w:t>MRT beyin, onurğa beyni, bağlar və daxili orqanlar kimi yumşaq toxumaları xüsusilə yaxşı göstərir</w:t>
      </w:r>
    </w:p>
    <w:p>
      <w:pPr>
        <w:pStyle w:val="ListBullet"/>
      </w:pPr>
      <w:r>
        <w:rPr>
          <w:rFonts w:ascii="Calibri" w:hAnsi="Calibri" w:eastAsia="Calibri"/>
          <w:b w:val="0"/>
          <w:i w:val="0"/>
          <w:sz w:val="22"/>
        </w:rPr>
        <w:t>Müayinə zamanı pasiyent güclü maqnit sahəsində uzanır, radiotezlik impulsları və maqnit sahəsi qradiyentləri isə siqnalın yerini kodlaşdırır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Maqnit-rezonans tomoqrafiyası (MRT) güclü maqnit sahəsində radiodalğalarla oyadılan su və yağdakı hidrogen nüvələrinin davranışını ölçərək bədənin xəritəsini yaradır. Əlavə qradiyent maqnitləri hər siqnalın haradan gəldiyini işarələyir, kompüterlər isə bu məlumatdan lay-lay və üçölçülü təsvirlər qurur. Kompüter tomoqrafiyasından fərqli olaraq MRT ionlaşdırıcı rentgen şüalarından istifadə etmir. Rentgen təsvirində bir-birinə oxşayan yumşaq toxumalar MRT-də aydın fərqlənə bilər. Bunu radiodalğaların əks-sədası ilə anatomiyanın təsvirini yaradan güclü maqnit kimi təsəvvür etmək olar.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Feliks Blox və Edvard Pörsell nüvə maqnit rezonansının fiziki əsaslarını qoydular. Pol Lauterbur maqnit sahəsi qradiyentlərindən istifadə etməklə siqnalın məkandakı yerini kodlaşdırdı. Piter Mensfild sürətli təsvirləmənin riyazi əsaslarını və üsullarını inkişaf etdirdi. Sonra mühəndislər xəstəxanaların istifadə edə biləcəyi ifratkeçirici maqnitlər, radiotezlik sarğacları və impuls ardıcıllıqları hazırladılar. Nobel mükafatı təsvirləmə sahəsindəki bu sıçrayışı tanıdı, lakin MRT skaneri çox böyük bir kollektivin əməyidir.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1970-ci illərin laboratoriya təcrübələri 1980-ci illərdə bütün bədəni müayinə edən kommersiya skanerlərinə çevrildi. Sürətli impuls ardıcıllıqları müayinənin müddətini qısaltdı, kontrast maddələr və xüsusi sarğaclar diaqnostikanı dəqiqləşdirdi. Yüksək qiymət və mürəkkəb infrastruktur ilk cihazların yalnız iri mərkəzlərdə qurulmasına səbəb oldu. Funksional MRT sonralar qanın oksigenləşmə siqnallarını beyin fəaliyyətinin tədqiqi ilə əlaqələndirdi. Müəyyən klinik sual üçün MRT-nin nə vaxt KT-dən və ya ultrasəsdən daha üstün olduğu tədricən qaydalarda müəyyənləşdirildi.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MRT kvant fizikasının və siqnalların emalının tibbdə tətbiqidir. T1 və T2 kimi zaman parametrləri vasitəsilə yumşaq toxumalar arasındakı kontrastı məqsədə uyğun seçmək mümkün oldu. Əlaqəli üsullar qan axınını, su molekullarının diffuziyasını və toxumaların kimyəvi tərkibini bədəni açmadan öyrənməyə imkan verdi. Neyroelm funksional MRT-dən güclü, lakin hələ də mübahisəli tədqiqat vasitəsi kimi istifadə etdi. Toxumalardakı maqnit momentlərini oxumaqla anatomik xəritələr qurmaq mümkün oldu.</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Cərrahiyyə, xərçəng müalicəsi və ortopediya planlaşdırma işini MRT-nin verdiyi detallı təsvirlər əsasında yenidən qurdu. Hibrid PET–MRT cihazları və müdaxilə prosedurları üçün xüsusi MRT otaqları yarandı. İmplantlar və ürək ritmi cihazları ilə bağlı təhlükəsizlik qaydaları ayrıca ixtisas sahəsinə çevrildi. Proqram təminatı həkimlərə çoxsaylı kəsik təsvirlərini qiymətləndirməyə kömək edir. MRT olmasaydı, yumşaq toxuma xəstəliklərinin diaqnostikası daha çox kəşfiyyat xarakterli əməliyyata və ya şüalanmaya əsaslanardı.</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Beyin şişi, bağ qopması və ya səbəbi bilinməyən ağrısı olan insanlar çox vaxt əməliyyatsız və rentgen şüası dozası almadan cavab əldə edirlər. Müayinə səs-küylü, uzun və qapalı məkan qorxusu olanlar üçün çətin ola bilər; gözləmə siyahıları və qiymət bərabərsizlik yaradır. Bununla belə, MRT milyonlarla insan üçün qeyri-müəyyənliyi həkimlə müzakirə edə biləcəyi aydın təsvirlərlə əvəz etdi. Yumşaq toxumalar gündəlik tibbi yardımın görünməz sahəsi olmaqdan çıxdı.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Mansfield, Peter. The Long Road to Stockholm: The Story of MRI. Oxford: Oxford University Press, 2013.</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“Magnetic resonance imaging” (“Maqnit-rezonans tomoqrafiyası”).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https://www.britannica.com/science/magnetic-resonance-imaging</w:t>
        </w:r>
      </w:hyperlink>
    </w:p>
    <w:p>
      <w:pPr>
        <w:spacing w:after="80"/>
        <w:ind w:left="360"/>
      </w:pPr>
      <w:r>
        <w:rPr>
          <w:rFonts w:ascii="Calibri" w:hAnsi="Calibri" w:eastAsia="Calibri"/>
          <w:b w:val="0"/>
          <w:i w:val="0"/>
          <w:sz w:val="22"/>
        </w:rPr>
        <w:t>2. Nobel Prize. 2003-cü il fiziologiya və ya tibb üzrə Nobel mükafatı — xülasə.</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https://www.nobelprize.org/prizes/medicine/2003/summary/</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MRT və tibbi görüntüləməyə aid eksponatlar və hekayələr.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Scientific American. “How MRI Works” (“MRT necə işləyir”).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https://www.scientificamerican.com/article/how-mri-works/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magnetic-resonance-imaging" TargetMode="External"/><Relationship Id="rId10" Type="http://schemas.openxmlformats.org/officeDocument/2006/relationships/hyperlink" Target="https://www.nobelprize.org/prizes/medicine/2003/summary/"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cientificamerican.com/article/how-mri-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4.17 Maqnit-rezonans tomoqrafiyası (MRT)</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