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6.15 Kosmik uçuş</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1957-ci il (Sputnik); 1961-ci il (Qaqarinin kosmosa uçan ilk insan olması); 1969-cu il (Aya eniş) | Əsas simalar: Sergey Korolyov (SSRİ); Verner fon Braun (ABŞ); NASA; Yuri Qaqarin; Nil Armstronq</w:t>
      </w:r>
    </w:p>
    <w:p>
      <w:pPr>
        <w:spacing w:after="160" w:line="276" w:lineRule="auto"/>
      </w:pPr>
      <w:r>
        <w:rPr>
          <w:rFonts w:ascii="Calibri" w:hAnsi="Calibri" w:eastAsia="Calibri"/>
          <w:b w:val="0"/>
          <w:i w:val="0"/>
          <w:sz w:val="22"/>
        </w:rPr>
        <w:t>Kosmik uçuş Yer atmosferindən kənara səyahətdir: bura peyklər, insanlı kapsullar və başqa dünyalara göndərilən zondlar daxildir. Bu texnologiya Yeri həm insanın tərk edə, həm də bütövlükdə görə bildiyi bir məkana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Sputnik (1957) kosmik dövrü açdı; Yuri Qaqarin 12 aprel 1961-ci ildə Yer ətrafında dövr edən ilk insan oldu</w:t>
      </w:r>
    </w:p>
    <w:p>
      <w:pPr>
        <w:pStyle w:val="ListBullet"/>
      </w:pPr>
      <w:r>
        <w:rPr>
          <w:rFonts w:ascii="Calibri" w:hAnsi="Calibri" w:eastAsia="Calibri"/>
          <w:b w:val="0"/>
          <w:i w:val="0"/>
          <w:sz w:val="22"/>
        </w:rPr>
        <w:t>Apollo-11 1969-cu ildə Nil Armstronq və Bazz Oldrini Aya endirdi</w:t>
      </w:r>
    </w:p>
    <w:p>
      <w:pPr>
        <w:pStyle w:val="ListBullet"/>
      </w:pPr>
      <w:r>
        <w:rPr>
          <w:rFonts w:ascii="Calibri" w:hAnsi="Calibri" w:eastAsia="Calibri"/>
          <w:b w:val="0"/>
          <w:i w:val="0"/>
          <w:sz w:val="22"/>
        </w:rPr>
        <w:t>Aşağı Yer orbitində qalmaq üçün kosmik aparat təxminən saniyədə 7,8 kilometr sürətə çatmalıdır; bu sürətdə o, planetin ətrafında daim sərbəst düşür</w:t>
      </w:r>
    </w:p>
    <w:p>
      <w:pPr>
        <w:pStyle w:val="ListBullet"/>
      </w:pPr>
      <w:r>
        <w:rPr>
          <w:rFonts w:ascii="Calibri" w:hAnsi="Calibri" w:eastAsia="Calibri"/>
          <w:b w:val="0"/>
          <w:i w:val="0"/>
          <w:sz w:val="22"/>
        </w:rPr>
        <w:t>Beynəlxalq Kosmik Stansiya uzun illərdir fəaliyyət göstərən insanlı laboratoriyadır</w:t>
      </w:r>
    </w:p>
    <w:p>
      <w:pPr>
        <w:pStyle w:val="ListBullet"/>
      </w:pPr>
      <w:r>
        <w:rPr>
          <w:rFonts w:ascii="Calibri" w:hAnsi="Calibri" w:eastAsia="Calibri"/>
          <w:b w:val="0"/>
          <w:i w:val="0"/>
          <w:sz w:val="22"/>
        </w:rPr>
        <w:t>Robot zondlar Günəş sisteminin bütün planetlərinə baş çəkib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Kosmik uçuş insanların və ya aparatların atmosferdən yuxarıya, orbitə və yaxud başqa dünyalara göndərilməsidir. Raket havanın olmadığı yerdə də dartı qüvvəsi yarada bilmək üçün oksigeni özü ilə daşıyır. Orbitdə aparat Yerə doğru düşsə də, o qədər sürətlə hərəkət edir ki, səth onun altından əyilib uzaqlaşır — sanki top elə güclə atılıb ki, bir daha yerə enmir. Aya və planetlərə çatmaq üçün bundan da çox enerji tələb olunur. Kosmik daşıyıcının böyük hissəsi yanacaq çənlərindən, qalanı isə son dərəcə dəqiq mühəndislik sistemlərindən ibarətdir.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Konstantin Tsiolkovski, Robert Qoddard və Herman Obert ilk nəzəri əsasları və raket təcrübələrini hazırladılar. Sergey Korolyovun rəhbərlik etdiyi Sovet proqramı Sputnik-i, 1961-ci ildə isə Yuri Qaqarini kosmosa göndərdi. NASA çoxsaylı komandaların və Verner fon Braunun raketlərinin köməyi ilə 1969-cu ildə Apollo-11-i Aya endirdi. Valentina Tereşkova 1963-cü ildə kosmosa uçan ilk qadın oldu; sonralar müxtəlif ölkələrdən astronavt və taykonautlar bu tarixə yeni səhifələr əlavə etdilər. Robot aparatlarla uçuş insanlı uçuş qədər əhəmiyyətlidir.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Kosmik dövr Beynəlxalq Geofizika ili zamanı həqiqi elmi maraqla Soyuq müharibə rəqabətinin qovuşmasından yarandı. Raket texnologiyası, dövlətlərin nüfuz uğrunda mübarizəsi və elmi maraq prosesi sürətləndirirdi. Ay yarışından sonra kosmik servislər və stansiyalar, XXI əsrdə isə daha ucuz özəl raketlər meydana çıxdı. Apollo-1, Soyuz qəzaları, Challenger və Columbia fəlakətləri kosmosun səhvi bağışlamayan mühit olduğunu göstərdi.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Kosmik uçuş fizikanı, həyat təminatı sistemlərini və sistem mühəndisliyini imkanların son həddində sınaqdan keçirdi. Başqa dünyalar yaxından ölçülə bilən məkanlara, Yer isə kənardan öyrənilə bilən planetə çevrildi. Materialşünaslıq, hesablama texnikası və tibb bu işlərdən doğan faydalı yeniliklər qazandı. Ən böyük töhfə isə bilikdir: planetlər artıq yalnız işıq nöqtələri deyil, mənzərələri olan dünyalardır. Yeri nazik atmosfer qatı ilə örtülmüş kürə kimi görmək həm elmi, həm də mənəvi həqiqətdir.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Rabitə və naviqasiya peykləri kosmik uçuşun gündəlik həyatdakı əsas bəhrəsidir. Marsa, xarici planetlərə və Günəş sisteminin o tayına göndərilən zondlar insan biliyinin sərhədini genişləndirdi. Çin, Hindistan, Avropa, Yaponiya və özəl şirkətlər indi kosmik fəaliyyətdə daimi iştirakçılardır. Aya qayıdış və insanın Marsa uçuşu hələ də çətin hədəflər olaraq qalır. Səma həm daha sıx, həm də daha kommersiyalaşmış məkana çevrilib.</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hava proqnozları, qlobal rabitə və ətraf mühitə münasibəti dəyişən ortaq görüntülər — “Yerin doğuşu” və “Mavi mərmər” — qazandılar. Dövlətlər nüfuz və hərbi müşahidə imkanı əldə etdi. Cəmi bir neçə yüz insan Yeri orbitdən öz gözü ilə görüb, milyardlarla insan isə həmin fotoşəkillərə baxıb. Planeti tərk etmək insanlara evimizin nə qədər nadir və məhdud olduğunu öyrətdi.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“Spaceflight” (“Kosmik uçuş”).</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https://www.britannica.com/science/spaceflight</w:t>
        </w:r>
      </w:hyperlink>
    </w:p>
    <w:p>
      <w:pPr>
        <w:spacing w:after="80"/>
        <w:ind w:left="360"/>
      </w:pPr>
      <w:r>
        <w:rPr>
          <w:rFonts w:ascii="Calibri" w:hAnsi="Calibri" w:eastAsia="Calibri"/>
          <w:b w:val="0"/>
          <w:i w:val="0"/>
          <w:sz w:val="22"/>
        </w:rPr>
        <w:t>2. Encyclopaedia Britannica. “Sputnik”.</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https://www.britannica.com/technology/Sputnik</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National Air and Space Museum. İnsanlı kosmik uçuş və Apollo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https://airandspace.si.edu/</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İnsanlı kosmik uçuşun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https://www.nasa.gov/history/</w:t>
        </w:r>
      </w:hyperlink>
    </w:p>
    <w:p>
      <w:pPr>
        <w:spacing w:after="80"/>
        <w:ind w:left="360"/>
      </w:pPr>
      <w:r>
        <w:rPr>
          <w:rFonts w:ascii="Calibri" w:hAnsi="Calibri" w:eastAsia="Calibri"/>
          <w:b w:val="0"/>
          <w:i w:val="0"/>
          <w:sz w:val="22"/>
        </w:rPr>
        <w:t>2. NASA. “60 Years and Counting” (“60 il və davamı”) — agentliyin yubiley zaman xətti.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https://www.nasa.gov/specials/60counting/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aceflight" TargetMode="External"/><Relationship Id="rId10" Type="http://schemas.openxmlformats.org/officeDocument/2006/relationships/hyperlink" Target="https://www.britannica.com/technology/Sputnik" TargetMode="External"/><Relationship Id="rId11" Type="http://schemas.openxmlformats.org/officeDocument/2006/relationships/hyperlink" Target="https://airandspace.si.edu/" TargetMode="External"/><Relationship Id="rId12" Type="http://schemas.openxmlformats.org/officeDocument/2006/relationships/hyperlink" Target="https://www.nasa.gov/history/" TargetMode="External"/><Relationship Id="rId13" Type="http://schemas.openxmlformats.org/officeDocument/2006/relationships/hyperlink" Target="https://www.nasa.gov/specials/60co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6.15 Kosmik uçuş</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