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2.11 Xəritəçilik</w:t>
      </w:r>
    </w:p>
    <w:p>
      <w:pPr>
        <w:spacing w:after="80"/>
      </w:pPr>
      <w:r>
        <w:rPr>
          <w:rFonts w:ascii="Calibri" w:hAnsi="Calibri" w:eastAsia="Calibri"/>
          <w:b w:val="0"/>
          <w:i/>
          <w:color w:val="505050"/>
          <w:sz w:val="22"/>
        </w:rPr>
        <w:t>2. Bilik, elm və ölçmə</w:t>
      </w:r>
    </w:p>
    <w:p>
      <w:pPr>
        <w:spacing w:after="200"/>
      </w:pPr>
      <w:r>
        <w:rPr>
          <w:rFonts w:ascii="Calibri" w:hAnsi="Calibri" w:eastAsia="Calibri"/>
          <w:b w:val="0"/>
          <w:i/>
          <w:sz w:val="22"/>
        </w:rPr>
        <w:t>Dövr: qədim dövrdən bu günədək; proyeksiya və yerölçmə sahəsində əsas irəliləyişlər erkən müasir və müasir dövrlərdə baş verib | Əsas simalar: Ptolemey; İslam və Çin xəritəçilik ənənələri; Merkator; Kassininin rəhbərlik etdiyi yerölçmə işləri; sonrakı milli xəritəçəkmə qurumları və məsafədən zondlama qrupları</w:t>
      </w:r>
    </w:p>
    <w:p>
      <w:pPr>
        <w:spacing w:after="160" w:line="276" w:lineRule="auto"/>
      </w:pPr>
      <w:r>
        <w:rPr>
          <w:rFonts w:ascii="Calibri" w:hAnsi="Calibri" w:eastAsia="Calibri"/>
          <w:b w:val="0"/>
          <w:i w:val="0"/>
          <w:sz w:val="22"/>
        </w:rPr>
        <w:t>Xəritəçilik coğrafi məkanın ölçülməsi, seçilməsi və şərti işarələrlə təsvir edilməsi sahəsidir. Xəritələr naviqasiyanı, torpaq bölgüsünü və dövlət idarəçiliyini asanlaşdırdı; peyk məlumatları və rəqəmsal sistemlər isə bu işi daha dəqiq və çevik etdi.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Qədim və orta əsr mədəniyyətləri dünyanı və bölgələri fərqli mərkəzlərə və kainat təsəvvürlərinə əsasən xəritələşdiriblər</w:t>
      </w:r>
    </w:p>
    <w:p>
      <w:pPr>
        <w:pStyle w:val="ListBullet"/>
      </w:pPr>
      <w:r>
        <w:rPr>
          <w:rFonts w:ascii="Calibri" w:hAnsi="Calibri" w:eastAsia="Calibri"/>
          <w:b w:val="0"/>
          <w:i w:val="0"/>
          <w:sz w:val="22"/>
        </w:rPr>
        <w:t>Ptolemeyin «Coğrafiya» əsərində verdiyi koordinat sistemi sonrakı xəritəçilər tərəfindən yenidən işlənib və müzakirə olunub</w:t>
      </w:r>
    </w:p>
    <w:p>
      <w:pPr>
        <w:pStyle w:val="ListBullet"/>
      </w:pPr>
      <w:r>
        <w:rPr>
          <w:rFonts w:ascii="Calibri" w:hAnsi="Calibri" w:eastAsia="Calibri"/>
          <w:b w:val="0"/>
          <w:i w:val="0"/>
          <w:sz w:val="22"/>
        </w:rPr>
        <w:t>Merkatorun 1569-cu il proyeksiyası sahələri təhrif etsə də, sabit istiqamət üzrə dəniz naviqasiyasını asanlaşdırıb</w:t>
      </w:r>
    </w:p>
    <w:p>
      <w:pPr>
        <w:pStyle w:val="ListBullet"/>
      </w:pPr>
      <w:r>
        <w:rPr>
          <w:rFonts w:ascii="Calibri" w:hAnsi="Calibri" w:eastAsia="Calibri"/>
          <w:b w:val="0"/>
          <w:i w:val="0"/>
          <w:sz w:val="22"/>
        </w:rPr>
        <w:t>Trianqulyasiya ölçmələri və milli xəritəçəkmə qurumları iri miqyaslı topoqrafik xəritələri standartlaşdırıb</w:t>
      </w:r>
    </w:p>
    <w:p>
      <w:pPr>
        <w:pStyle w:val="ListBullet"/>
      </w:pPr>
      <w:r>
        <w:rPr>
          <w:rFonts w:ascii="Calibri" w:hAnsi="Calibri" w:eastAsia="Calibri"/>
          <w:b w:val="0"/>
          <w:i w:val="0"/>
          <w:sz w:val="22"/>
        </w:rPr>
        <w:t>Aerofotoçəkiliş, GPS və coğrafi informasiya sistemləri bu gün xəritələri sensor və məlumat bazaları əsasında fasiləsiz yeniləyir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Xəritəçilik xəritə hazırlamaq sənəti və elmidir: vacib məlumatı seçmək, kürə formasındakı dünyanı müstəvi vərəqə və ya ekrana proyeksiya etmək, məkan məlumatını başqalarının anlaya biləcəyi işarələrlə göstərmək. Xəritə ərazinin bütün həqiqətini əks etdirmir; o, müəyyən məqsəd üçün sadələşdirilmiş təsviridir — dənizçiyə sahil xətləri, mühəndisə horizontallar, dövlət idarəsinə inzibati bölgülər lazımdır. Miqyas, şərti işarələr və proyeksiya nəticəyə təsir edən layihə seçimləridir. Sadə desək, xəritəçilik səfərlər zamanı toplanmış biliyi qatlayıb daşımaq, bölüşmək və müzakirə etmək mümkün olan formaya salır.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Xəritənin çoxsaylı yaradıcıları var. Mesopotamiya, Misir, Yunanıstan, Çin və İslam dünyasının alimləri səyahət təcrübələrinə və dünyagörüşlərinə uyğun xəritələr çəkirdilər; Ptolemey koordinat siyahıları tərtib etdi və İntibah dövrünün Avropası bu bilikləri yenidən kəşf etdi. Merkator dənizçilər üçün proyeksiya məsələsini həll etdi; Kassininin qrupları və sonrakı topoqrafiya xidmətləri ölkələrin dəqiq xəritələşdirilməsini genişmiqyaslı işə çevirdi. Yerli xalqların marşrut bilikləri və portolan xəritələri də bu sənəti zənginləşdirdi. Xəritəçiliyi heç kim təkbaşına ixtira etməyib: icmalar suyun, təhlükənin və hakimiyyətin harada olduğunu yadda saxlamağa ehtiyac duyurdular.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Sxematik xəritələr qədim dövrlərdən məlumdur; orta əsrin dünya xəritələri coğrafiyanı dini təsəvvürlərlə birləşdirirdi. Erkən müasir dövrün Atlantik səyahətləri daha dəqiq sahil xəritələrinə və dünya proyeksiyalarına ehtiyac yaratdı. XVIII–XIX əsrlərdə trianqulyasiya şəbəkələri dövlətlərin vergi toplamaq və əraziləri müdafiə etmək üçün istifadə etdiyi topoqrafik xəritə silsilələrini meydana gətirdi. XX əsrdə fotoqrammetriya, əsrin sonlarında isə peyk geodeziyası yenilənməni sürətləndirdi. Rəqəmsal coğrafi informasiya sistemləri xəritə laylarını redaktə etməyə və sorğulamağa imkan verdi. Hər dövrün xəritəsi hökmdar və tacirlərin hansı məlumat üçün pul ödədiyini, eləcə də nələri görməzliyə vurduğunu göstərir.</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Xəritəçilik tətbiqi həndəsə və ölçmə elmidir: əyri səthə malik Yerdə enlik, uzunluq, geodeziya və xəta hədləri ilə işləyir. Proyeksiyalar göstərir ki, bütün ölçü xüsusiyyətlərini eyni vaxtda qorumaq mümkün deyil; hansı təhrifin qəbul edildiyini açıq göstərmək elmi dürüstlükdür. Yerölçmə astronomik mövqeləri relyeflə əlaqələndirdi. Müasir məsafədən zondlama şüalanma məlumatını təsnif edilmiş torpaq örtüyünə çevirir; bu da şərh tələb edən xəritəçilik işidir. Ortaq məkan sistemi olmasa, ekologiya, geologiya və epidemiologiya müqayisə üçün ümumi səhnəsini itirərdi.</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İmperiyalar, dəmir yolları və hava marşrutları əvvəlcə xəritə üzərində planlaşdırılıb. Şəhərsalma, kadastr və fəlakətlərə cavab tədbirləri etibarlı əsas xəritələrdən asılıdır. Naviqasiya tətbiqləri cibimizdə fasiləsiz yenidən hesablanan xəritələrdir. İqlim və biomüxtəliflik tədqiqatları nəticələrini xəritələşdirilmiş şəbəkələrdə təqdim edir. Həm hərbi, həm də humanitar logistika xəritədən əməliyyat yaddaşı kimi istifadə edir. Yeni vasitələr xəritənin daşıyıcısını dəyişdi, lakin məkanı proyeksiya etmək, məlumatı seçmək və işarələrlə ifadə etmək zərurətini aradan qaldırmadı.</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İnsanlar uzaq yerləri kağız üzərindəki şəkillər kimi təsəvvür etməyə başladılar; bunun həm müsbət, həm də mənfi nəticələri oldu — kəşfiyyat səfərləri, işğal, turizm və qaçqınların yolu çox vaxt əvvəlcədən çəkilmiş xətləri izləyir. Xəritədəki mülkiyyət sərhədləri insanların dolanışığına təsir edir; rəsmi xəritədə kəndin göstərilməməsi onun diqqətdən kənarda qalmasına səbəb ola bilər. Məktəb atlasları insanlara mənsubiyyət və yadlıq təsəvvürünü öyrətdi. Bu gün ekrandakı mavi nöqtə piyada yolumuzu göstərir, amma göstərilən yolları və adı çəkilməyən yerləri yenə kimsə seçib.</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Thrower, Norman J. W. Maps and Civilization. 3rd ed. Chicago: University of Chicago Press, 2008.</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“Cartography” (“Xəritəçilik”).</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https://www.britannica.com/science/cartography</w:t>
        </w:r>
      </w:hyperlink>
    </w:p>
    <w:p>
      <w:pPr>
        <w:spacing w:after="80"/>
        <w:ind w:left="360"/>
      </w:pPr>
      <w:r>
        <w:rPr>
          <w:rFonts w:ascii="Calibri" w:hAnsi="Calibri" w:eastAsia="Calibri"/>
          <w:b w:val="0"/>
          <w:i w:val="0"/>
          <w:sz w:val="22"/>
        </w:rPr>
        <w:t>2. Encyclopaedia Britannica. “Mercator projection” (“Merkator proyeksiyası”).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https://www.britannica.com/science/Mercator-projection</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British Library. Xəritə və görünüş kolleksiyaları.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https://www.bl.uk/collection-guides/maps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cartography" TargetMode="External"/><Relationship Id="rId10" Type="http://schemas.openxmlformats.org/officeDocument/2006/relationships/hyperlink" Target="https://www.britannica.com/science/Mercator-projection" TargetMode="External"/><Relationship Id="rId11" Type="http://schemas.openxmlformats.org/officeDocument/2006/relationships/hyperlink" Target="https://www.bl.uk/collection-guides/ma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2.11 Xəritəçilik</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