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7.10 Hüceyrə əsaslı kənd təsərrüfatı</w:t>
      </w:r>
    </w:p>
    <w:p>
      <w:pPr>
        <w:spacing w:after="80"/>
      </w:pPr>
      <w:r>
        <w:rPr>
          <w:rFonts w:ascii="Calibri" w:hAnsi="Calibri" w:eastAsia="Calibri"/>
          <w:b w:val="0"/>
          <w:i/>
          <w:color w:val="505050"/>
          <w:sz w:val="22"/>
        </w:rPr>
        <w:t>7. Yeni və transformativ texnologiyalar</w:t>
      </w:r>
    </w:p>
    <w:p>
      <w:pPr>
        <w:spacing w:after="200"/>
      </w:pPr>
      <w:r>
        <w:rPr>
          <w:rFonts w:ascii="Calibri" w:hAnsi="Calibri" w:eastAsia="Calibri"/>
          <w:b w:val="0"/>
          <w:i/>
          <w:sz w:val="22"/>
        </w:rPr>
        <w:t>Dövr: XXI əsrin əvvəllərində toxuma mühəndisliyi üzrə ilkin təcrübələr; 2010-cu illərdə becərilmiş ət nümunələri; hazırda istehsalın miqyasının genişləndirilməsi və tənzimləmə işləri | Əsas simalar: toxuma mühəndisləri; qida texnologiyası üzrə tədqiqatçılar; qida istehsalı üçün heyvan hüceyrələri yetişdirən startaplar və universitet laboratoriyaları</w:t>
      </w:r>
    </w:p>
    <w:p>
      <w:pPr>
        <w:spacing w:after="160" w:line="276" w:lineRule="auto"/>
      </w:pPr>
      <w:r>
        <w:rPr>
          <w:rFonts w:ascii="Calibri" w:hAnsi="Calibri" w:eastAsia="Calibri"/>
          <w:b w:val="0"/>
          <w:i w:val="0"/>
          <w:sz w:val="22"/>
        </w:rPr>
        <w:t>Hüceyrə əsaslı kənd təsərrüfatında heyvan mənşəli məhsullar heyvanın özünü yetişdirmədən, onun hüceyrələrini nəzarətli şəraitdə çoxaltmaqla əldə olunur. Becərilmiş ət və oxşar məhsullar ənənəvi heyvandarlığın torpaq, su və ekoloji yükünü azaltmağı hədəfləyir.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Toxuma mühəndisliyi üsullarının qida istehsalına uyğunlaşdırılması əzələ və yağ hüceyrələrini böyütmək üçün bioreaktorlardan və dayaq strukturlarından istifadə etməyə imkan verdi</w:t>
      </w:r>
    </w:p>
    <w:p>
      <w:pPr>
        <w:pStyle w:val="ListBullet"/>
      </w:pPr>
      <w:r>
        <w:rPr>
          <w:rFonts w:ascii="Calibri" w:hAnsi="Calibri" w:eastAsia="Calibri"/>
          <w:b w:val="0"/>
          <w:i w:val="0"/>
          <w:sz w:val="22"/>
        </w:rPr>
        <w:t>2010–2020-ci illərdə bir neçə ölkə və ərazidə becərilmiş ətin ictimai dequstasiyaları keçirildi və məhdud sınaq satışlarına icazə verildi</w:t>
      </w:r>
    </w:p>
    <w:p>
      <w:pPr>
        <w:pStyle w:val="ListBullet"/>
      </w:pPr>
      <w:r>
        <w:rPr>
          <w:rFonts w:ascii="Calibri" w:hAnsi="Calibri" w:eastAsia="Calibri"/>
          <w:b w:val="0"/>
          <w:i w:val="0"/>
          <w:sz w:val="22"/>
        </w:rPr>
        <w:t>Qidalı mühit, hüceyrə xətləri və steril şəraitdə iri həcmli istehsal əsas xərc və mühəndislik problemləridir</w:t>
      </w:r>
    </w:p>
    <w:p>
      <w:pPr>
        <w:pStyle w:val="ListBullet"/>
      </w:pPr>
      <w:r>
        <w:rPr>
          <w:rFonts w:ascii="Calibri" w:hAnsi="Calibri" w:eastAsia="Calibri"/>
          <w:b w:val="0"/>
          <w:i w:val="0"/>
          <w:sz w:val="22"/>
        </w:rPr>
        <w:t>Əlaqəli məhsullara hüceyrələr və ya mikroorqanizmlər vasitəsilə, heyvan sürüsü saxlamadan hazırlanan süd zülalları və digər heyvan mənşəli maddələr daxildir</w:t>
      </w:r>
    </w:p>
    <w:p>
      <w:pPr>
        <w:pStyle w:val="ListBullet"/>
      </w:pPr>
      <w:r>
        <w:rPr>
          <w:rFonts w:ascii="Calibri" w:hAnsi="Calibri" w:eastAsia="Calibri"/>
          <w:b w:val="0"/>
          <w:i w:val="0"/>
          <w:sz w:val="22"/>
        </w:rPr>
        <w:t>Texniki tərəqqi ilə yanaşı tənzimləmə, etiketləmə və enerji sərfiyyatı barədə müzakirələr davam edir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Hüceyrə əsaslı kənd təsərrüfatında ət, yağ və süd zülalı kimi məhsullar hər kiloqram qida üçün bütöv heyvan yetişdirilmədən, heyvan hüceyrələrinin və ya mikroorqanizmlərin becərilməsi yolu ilə hazırlanır. Hüceyrələr qida maddələri ilə təmin olunan bioreaktorlarda çoxalır, bəzən məhsula istənilən teksturanı vermək üçün dayaq strukturları üzərində yetişdirilir. Məqsəd tanış qidaları fərqli istehsal zənciri ilə əldə etməkdir. Sadə dillə desək, ət heyvan yetişdirməklə deyil, hüceyrələri çoxaltmaqla hazırlanır.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Bu sahə tibbi toxuma mühəndisliyi və fermentasiya üzrə onilliklər ərzində toplanmış biliklərə əsaslanır. Sonradan universitetlər və startaplar implant hazırlamaq əvəzinə qida istehsalını hədəfə aldılar. Becərilmiş ətin tək bir ixtiraçısı yoxdur; bu texnologiya hüceyrə biologiyası, bioproses mühəndisliyi və qida elminin qovuşmasından yaranıb. Məhsullar süfrəyə yaxınlaşdıqca aşpazlar və tənzimləyici qurumlar da prosesə qoşuldu.</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2010-cu illərdə hazırlanmış ilk burger və naqqets nümunələri çox baha başa gəlsə də, istənilən dad və teksturanı əldə etməyin mümkünlüyünü göstərdi. Yeni qida məhsullarına icazə mexanizmi olan bəzi ölkə və ərazilərdə sınaq müəssisələri və məhdud restoran satışları yarandı. İstehsalı böyütmək üçün ucuz qidalı mühit, çirklənmədən qorunma və bütöv ət tikələrinə bənzəyən tekstura üzərində iş gedir. Heyvan zülallarının mikroorqanizmlər vasitəsilə fermentasiya ilə istehsalı da paralel inkişaf edir. Məhsulların kütləvi bazara çıxması isə hələ qarşıdadır.</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Hüceyrə əsaslı kənd təsərrüfatı qida sənayesinin tələb etdiyi həcmdə steril bioloji istehsal, həmçinin dad və tekstura xüsusiyyətlərinin dəqiq ölçülməsi kimi mürəkkəb məsələləri önə çıxarır. Torpaq, su və istixana qazları baxımından üstünlük və çatışmazlıqlar ənənəvi heyvandarlıqla müqayisə edilir, lakin həyat dövrü təhlillərinin nəticələri hələ mübahisəlidir. Kök hüceyrələrin və qeyri-məhdud bölünə bilən hüceyrə xətlərinin biologiyası istehsal prosesinin bir hissəsinə çevrilir. Elmi baxımdan əsas sual budur: heyvan toxumasını sənaye üsulu ilə hazırlanan materiala çevirmək mümkündürmü?</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Alternativ zülala yönələn sərmayə bitki əsaslı məhsullar və dəqiq fermentasiya sahələrinə də axdı. Əvvəllər əsasən əczaçılıq sənayesinə xidmət edən bioreaktor istehsalçıları yeni müştərilər qazandılar. Kulinar tədqiqatlar becərilmiş ət qarışıqları üçün marinadların və yağ tərkibinin yenidən işlənməsinə gətirib çıxardı. Etiketlərdə “ət” sözünün işlədilməsi ilə bağlı mübahisələr digər yeni qidalar ətrafında yaranacaq adlandırma çəkişmələrinin də xəbərçisi oldu.</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Əksər istehlakçıların süfrəsində hələ ciddi dəyişiklik olmasa da, tədqiqatçılar və investorlar üçün bu dəyişiklik artıq başlayıb. Heyvandarlıqla məşğul olan icmalar texnologiyanı həm iqtisadi təhlükə, həm də ənənəvi istehsalla yanaşı mövcud ola biləcək yeni sahə kimi qiymətləndirirlər. Etik müzakirələr heyvan rifahı, məhsulun “təbiiliyi” və enerji ədaləti məsələləri ətrafında gedir. Xərclər azalsa, şəhərlərin zülal təchizatı otlaq sahələrindən qismən asılılığını itirə bilər, lakin bunun əvəzində yeni sənaye asılılıqları yaranacaq.</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Good Food Institute. Becərilmiş ət və fermentasiya haqqında izahlı materiallar.</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https://gfi.org/cultivated-meat/</w:t>
        </w:r>
      </w:hyperlink>
    </w:p>
    <w:p>
      <w:pPr>
        <w:spacing w:after="80"/>
        <w:ind w:left="360"/>
      </w:pPr>
      <w:r>
        <w:rPr>
          <w:rFonts w:ascii="Calibri" w:hAnsi="Calibri" w:eastAsia="Calibri"/>
          <w:b w:val="0"/>
          <w:i w:val="0"/>
          <w:sz w:val="22"/>
        </w:rPr>
        <w:t>2. FAO. Qida sistemləri və heyvandarlığa dair nəşrlər.</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https://www.fao.org/animal-production/en</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Science Museum (London). Qida və biotexnologiya ilə bağlı eksponatlar və onların tarixçəsi.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Nature. Becərilmiş ətə dair mövzu səhifəsi.</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https://www.nature.com/subjects/cultured-meat</w:t>
        </w:r>
      </w:hyperlink>
    </w:p>
    <w:p>
      <w:pPr>
        <w:spacing w:after="80"/>
        <w:ind w:left="360"/>
      </w:pPr>
      <w:r>
        <w:rPr>
          <w:rFonts w:ascii="Calibri" w:hAnsi="Calibri" w:eastAsia="Calibri"/>
          <w:b w:val="0"/>
          <w:i w:val="0"/>
          <w:sz w:val="22"/>
        </w:rPr>
        <w:t>2. FDA. Becərilmiş heyvan hüceyrələrindən hazırlanan qidalar.</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https://www.fda.gov/food/food-ingredients-packaging/human-food-made-cultured-animal-cells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fi.org/cultivated-meat/" TargetMode="External"/><Relationship Id="rId10" Type="http://schemas.openxmlformats.org/officeDocument/2006/relationships/hyperlink" Target="https://www.fao.org/animal-production/en"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nature.com/subjects/cultured-meat" TargetMode="External"/><Relationship Id="rId13" Type="http://schemas.openxmlformats.org/officeDocument/2006/relationships/hyperlink" Target="https://www.fda.gov/food/food-ingredients-packaging/human-food-made-cultured-animal-cel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7.10 Hüceyrəvi kənd təsərrüfatı</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