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Su daşıyan qarışqa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Əfsanəyə görə, Nəmrud (Bibliya personajı, Şinar ölkəsinin hökmdarı) qəddarlığına əngəl bildiyi İbrahim peyğəmbəri oda ataraq cəzalandırmaq istəyir. Meydanın ortasında nəhəng bir tonqal qalatdırır. Tonqalı görən bütün canlılar qaçmağa üz tutur.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arada bir qarışqa ağzında bir damla su ilə təlaşla tonqala doğru qaçmağa başlayır.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Onu görən başqa bir qarışqa soruşur: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Belə təlaşla hara qaçırsan?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Eşitmədinmi, Nəmrud İbrahim peyğəmbəri oda atacaq? — deyə su daşıyan qarışqa narahatlığını gizlətmir.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Yəqin, sən o tonqalı görməmisən. Nəhəng bir tonqaldır, qaçmaqdan başqa çarə yoxdur. Ağzındakı bu bir damla su iləmi o tonqalı söndürəcəksən? — deyə ikinci qarışqa istehza ilə soruşur.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Su daşıyan qarışqa cavab verir: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Söndürə bilməsəm də, heç olmasa, kimin tərəfində olduğum bəlli olar.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Bacarmasan da, heç olmasa haqqın yanında ol. Sevdiyin dara düşəndə yanında olmaq özü bir dəyərdir.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daşıyan qarışqa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