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Haqqın qüdrəti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Haqqın nə qılıncı əyilər, nə də biləyi bükülər.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Haqq əyilməz və bükülməz. Zaman keçsə də, güc dəyişsə də, sonda haqlı olan ayaqda qalar.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Haqqın qüdrəti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