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Söz nədir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Söz var, incidir;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söz var, inci-dir.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Söz həm yaralayan tikan, həm də dəyərli inci ola bilər. Fərqi yaradan onu necə işlətməyindir.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Söz nədir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