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2.1 The Scientific Method</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1000-1600 CE (development from Ibn al-Haytham to Bacon, Galileo, Descartes) | Key figure(s): Ibn al-Haytham (optics, c. 1021); Francis Bacon; Galileo Galilei; Rene Descartes</w:t>
      </w:r>
    </w:p>
    <w:p>
      <w:pPr>
        <w:spacing w:after="160" w:line="276" w:lineRule="auto"/>
      </w:pPr>
      <w:r>
        <w:rPr>
          <w:rFonts w:ascii="Calibri" w:hAnsi="Calibri" w:eastAsia="Calibri"/>
          <w:b w:val="0"/>
          <w:i w:val="0"/>
          <w:sz w:val="22"/>
        </w:rPr>
        <w:t>The scientific method is a disciplined way of asking questions: propose an idea, test it against the world, and change the idea if the facts disagree. It turned curiosity into a shared craft.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Roots include ancient observation and medieval optical experiments</w:t>
      </w:r>
    </w:p>
    <w:p>
      <w:pPr>
        <w:pStyle w:val="ListBullet"/>
      </w:pPr>
      <w:r>
        <w:rPr>
          <w:rFonts w:ascii="Calibri" w:hAnsi="Calibri" w:eastAsia="Calibri"/>
          <w:b w:val="0"/>
          <w:i w:val="0"/>
          <w:sz w:val="22"/>
        </w:rPr>
        <w:t>Ibn al-Haytham stressed testing claims about light and vision</w:t>
      </w:r>
    </w:p>
    <w:p>
      <w:pPr>
        <w:pStyle w:val="ListBullet"/>
      </w:pPr>
      <w:r>
        <w:rPr>
          <w:rFonts w:ascii="Calibri" w:hAnsi="Calibri" w:eastAsia="Calibri"/>
          <w:b w:val="0"/>
          <w:i w:val="0"/>
          <w:sz w:val="22"/>
        </w:rPr>
        <w:t>Galileo, Bacon, and Descartes shaped early modern experimental science</w:t>
      </w:r>
    </w:p>
    <w:p>
      <w:pPr>
        <w:pStyle w:val="ListBullet"/>
      </w:pPr>
      <w:r>
        <w:rPr>
          <w:rFonts w:ascii="Calibri" w:hAnsi="Calibri" w:eastAsia="Calibri"/>
          <w:b w:val="0"/>
          <w:i w:val="0"/>
          <w:sz w:val="22"/>
        </w:rPr>
        <w:t>A hypothesis is a clear guess that can be shown wrong</w:t>
      </w:r>
    </w:p>
    <w:p>
      <w:pPr>
        <w:pStyle w:val="ListBullet"/>
      </w:pPr>
      <w:r>
        <w:rPr>
          <w:rFonts w:ascii="Calibri" w:hAnsi="Calibri" w:eastAsia="Calibri"/>
          <w:b w:val="0"/>
          <w:i w:val="0"/>
          <w:sz w:val="22"/>
        </w:rPr>
        <w:t>Peer review and repeatable experiments make science a public activity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scientific method is not one rigid recipe, but a family of habits. You notice something, form a hypothesis - a clear guess - and then try to prove yourself wrong with measurements or experiments. If the world disagrees, the guess must change. The method also includes sharing methods so someone else can repeat the work. That is what makes science different from a private insight.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people built the method. Aristotle observed and classified, but later science demanded more testing. Ibn al-Haytham, working in the Islamic world around the year 1000, insisted that claims about light be checked by experiment. In early modern Europe, Galileo measured motion; Francis Bacon argued for organised collection of facts; Rene Descartes stressed clear reasoning. No one owns the method. It is a tradition.</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decisive centuries in Europe were the sixteenth and seventeenth, when telescopes, printed books, and new academies made results easier to compare. Religious debate, trade, and a new trust in instruments all played a part. Similar habits of proof had already appeared in medicine, astronomy, and optics elsewhere. What changed was the idea that nature's laws could be written in mathematics and checked in public.</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method matters because it is a way to reduce self-deception. A beautiful theory that fails a test is not knowledge. Controlled experiments isolate one cause at a time. Statistics later helped scientists see patterns in noisy data. This is why vaccines, engines, and climate models can be improved: they are open to being wrong.</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Laboratories, scientific journals, and universities grew around these habits. Engineering borrowed the same loop of design, test, and revise. Later fields - germ theory, genetics, computing - succeeded because they could be checked. When science fails, it is often because the method was skipped: no controls, no sharing, no willingness to retract.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Everyday life now assumes that bridges, medicines, and weather forecasts rest on tested claims. The method also taught societies to argue with evidence, not only with authority. That habit is incomplete and often ignored, but it is one of the few tools we have for correcting error at scale.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Stanford Encyclopedia of Philosophy. 'Scientific Method.'</w:t>
      </w:r>
      <w:hyperlink r:id="rId9">
        <w:r>
          <w:rPr>
            <w:color w:val="0563C1"/>
            <w:u w:val="single"/>
          </w:rPr>
          <w:t xml:space="preserve">https://plato.stanford.edu/entries/scientific-method/</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'Scientific method.'</w:t>
      </w:r>
      <w:hyperlink r:id="rId10">
        <w:r>
          <w:rPr>
            <w:color w:val="0563C1"/>
            <w:u w:val="single"/>
          </w:rPr>
          <w:t xml:space="preserve">https://www.britannica.com/science/scientific-method</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Royal Society. History of science and experimental tradition.</w:t>
      </w:r>
      <w:hyperlink r:id="rId11">
        <w:r>
          <w:rPr>
            <w:color w:val="0563C1"/>
            <w:u w:val="single"/>
          </w:rPr>
          <w:t xml:space="preserve">https://royalsociety.org/about-us/history/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o.stanford.edu/entries/scientific-method/" TargetMode="External"/><Relationship Id="rId10" Type="http://schemas.openxmlformats.org/officeDocument/2006/relationships/hyperlink" Target="https://www.britannica.com/science/scientific-method" TargetMode="External"/><Relationship Id="rId11" Type="http://schemas.openxmlformats.org/officeDocument/2006/relationships/hyperlink" Target="https://royalsociety.org/about-us/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The Scientific Method</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