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6.3 Radio</w:t>
      </w:r>
    </w:p>
    <w:p>
      <w:pPr>
        <w:spacing w:after="80"/>
      </w:pPr>
      <w:r>
        <w:rPr>
          <w:rFonts w:ascii="Calibri" w:hAnsi="Calibri" w:eastAsia="Calibri"/>
          <w:b w:val="0"/>
          <w:i/>
          <w:color w:val="505050"/>
          <w:sz w:val="22"/>
        </w:rPr>
        <w:t>6. Digital, Space, and Communication</w:t>
      </w:r>
    </w:p>
    <w:p>
      <w:pPr>
        <w:spacing w:after="200"/>
      </w:pPr>
      <w:r>
        <w:rPr>
          <w:rFonts w:ascii="Calibri" w:hAnsi="Calibri" w:eastAsia="Calibri"/>
          <w:b w:val="0"/>
          <w:i/>
          <w:sz w:val="22"/>
        </w:rPr>
        <w:t>Period: 1895-1901 (Marconi's wireless telegraphy); broadcasting from 1920s | Key figure(s): Guglielmo Marconi; Nikola Tesla; Heinrich Hertz</w:t>
      </w:r>
    </w:p>
    <w:p>
      <w:pPr>
        <w:spacing w:after="160" w:line="276" w:lineRule="auto"/>
      </w:pPr>
      <w:r>
        <w:rPr>
          <w:rFonts w:ascii="Calibri" w:hAnsi="Calibri" w:eastAsia="Calibri"/>
          <w:b w:val="0"/>
          <w:i w:val="0"/>
          <w:sz w:val="22"/>
        </w:rPr>
        <w:t>Radio carries speech, music, or data on electromagnetic waves through the air. It first supported wireless messages and later let one broadcaster reach millions of listeners at once.</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Maxwell predicted, and Hertz produced, radio waves in the laboratory</w:t>
      </w:r>
    </w:p>
    <w:p>
      <w:pPr>
        <w:pStyle w:val="ListBullet"/>
      </w:pPr>
      <w:r>
        <w:rPr>
          <w:rFonts w:ascii="Calibri" w:hAnsi="Calibri" w:eastAsia="Calibri"/>
          <w:b w:val="0"/>
          <w:i w:val="0"/>
          <w:sz w:val="22"/>
        </w:rPr>
        <w:t>Guglielmo Marconi built practical wireless telegraphy in the 1890s</w:t>
      </w:r>
    </w:p>
    <w:p>
      <w:pPr>
        <w:pStyle w:val="ListBullet"/>
      </w:pPr>
      <w:r>
        <w:rPr>
          <w:rFonts w:ascii="Calibri" w:hAnsi="Calibri" w:eastAsia="Calibri"/>
          <w:b w:val="0"/>
          <w:i w:val="0"/>
          <w:sz w:val="22"/>
        </w:rPr>
        <w:t>Many others, including Tesla, Lodge, and Popov, contributed key pieces</w:t>
      </w:r>
    </w:p>
    <w:p>
      <w:pPr>
        <w:pStyle w:val="ListBullet"/>
      </w:pPr>
      <w:r>
        <w:rPr>
          <w:rFonts w:ascii="Calibri" w:hAnsi="Calibri" w:eastAsia="Calibri"/>
          <w:b w:val="0"/>
          <w:i w:val="0"/>
          <w:sz w:val="22"/>
        </w:rPr>
        <w:t>Voice broadcasting blossomed after World War I</w:t>
      </w:r>
    </w:p>
    <w:p>
      <w:pPr>
        <w:pStyle w:val="ListBullet"/>
      </w:pPr>
      <w:r>
        <w:rPr>
          <w:rFonts w:ascii="Calibri" w:hAnsi="Calibri" w:eastAsia="Calibri"/>
          <w:b w:val="0"/>
          <w:i w:val="0"/>
          <w:sz w:val="22"/>
        </w:rPr>
        <w:t>Radio made news and entertainment a shared live event</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Radio uses electromagnetic waves, which are moving electric and magnetic fields, to carry information without a connecting wire. A transmitter places speech, music, or data onto a carrier wave. A receiver tuned to the right frequency recovers that information. Tuning is like choosing one conversation in a crowded room.</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James Clerk Maxwell predicted electromagnetic waves, and Heinrich Hertz produced and detected them in the laboratory. In the 1890s, Guglielmo Marconi built a successful wireless telegraph business. Nikola Tesla, Oliver Lodge, Alexander Popov, Karl Ferdinand Braun, and others developed important circuits, antennas, and detectors. Radio therefore has many contributors rather than one clear inventor.</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Early radio carried Morse code between ships and shore stations. The Titanic disaster in 1912 showed both its life-saving value and the need for rules. Vacuum tubes later made speech and music transmission stronger and clearer. Regular broadcasting spread rapidly during the 1920s, and governments began licensing stations and frequencies.</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Radio turned Maxwell's theory into a practical technology used every day. It led scientists to study the ionosphere, which can reflect some radio waves, and bandwidth, the amount of information a channel can carry. Because many users share the spectrum, engineering and regulation must prevent signals from interfering with one another.</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Radar, television, mobile phones, satellite links, Bluetooth, and Wi-Fi all use radio waves. They operate at different frequencies and encode information in different ways. FM improved sound quality for music, while digital systems fit more data into a channel. Emergency services still rely on radio when other networks fail.</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A single live voice could enter millions of homes, like one speaker addressing an audience spread across a country. Radio brought news, sport, music, and lessons to cities and isolated farms. It also became a tool for propaganda. It helped create national celebrities and a shared sense of hearing events as they happened.</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C. 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'Radio technology.'</w:t>
      </w:r>
      <w:hyperlink r:id="rId9">
        <w:r>
          <w:rPr>
            <w:color w:val="0563C1"/>
            <w:u w:val="single"/>
          </w:rPr>
          <w:t xml:space="preserve">https://www.britannica.com/technology/radio-technology</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BBC. 'History of the BBC.'</w:t>
      </w:r>
      <w:hyperlink r:id="rId10">
        <w:r>
          <w:rPr>
            <w:color w:val="0563C1"/>
            <w:u w:val="single"/>
          </w:rPr>
          <w:t xml:space="preserve">https://www.bbc.com/historyofthebbc</w:t>
        </w:r>
      </w:hyperlink>
    </w:p>
    <w:p>
      <w:pPr>
        <w:spacing w:before="240" w:after="120"/>
      </w:pPr>
      <w:r>
        <w:rPr>
          <w:rFonts w:ascii="Calibri" w:hAnsi="Calibri" w:eastAsia="Calibri"/>
          <w:b/>
          <w:i w:val="0"/>
          <w:color w:val="004E8C"/>
          <w:sz w:val="24"/>
        </w:rPr>
        <w:t>G. Scientific organisations</w:t>
      </w:r>
    </w:p>
    <w:p>
      <w:pPr>
        <w:spacing w:after="80"/>
        <w:ind w:left="360"/>
      </w:pPr>
      <w:r>
        <w:rPr>
          <w:rFonts w:ascii="Calibri" w:hAnsi="Calibri" w:eastAsia="Calibri"/>
          <w:b w:val="0"/>
          <w:i w:val="0"/>
          <w:sz w:val="22"/>
        </w:rPr>
        <w:t xml:space="preserve">1. </w:t>
      </w:r>
      <w:r>
        <w:rPr>
          <w:rFonts w:ascii="Calibri" w:hAnsi="Calibri" w:eastAsia="Calibri"/>
          <w:b w:val="0"/>
          <w:i w:val="0"/>
          <w:sz w:val="22"/>
        </w:rPr>
        <w:t>Nobel Prize. 'The Nobel Prize in Physics 1909.'</w:t>
      </w:r>
      <w:hyperlink r:id="rId11">
        <w:r>
          <w:rPr>
            <w:color w:val="0563C1"/>
            <w:u w:val="single"/>
          </w:rPr>
          <w:t xml:space="preserve">https://www.nobelprize.org/prizes/physics/1909/summary/</w:t>
        </w:r>
      </w:hyperlink>
    </w:p>
    <w:p>
      <w:pPr>
        <w:spacing w:before="240" w:after="120"/>
      </w:pPr>
      <w:r>
        <w:rPr>
          <w:rFonts w:ascii="Calibri" w:hAnsi="Calibri" w:eastAsia="Calibri"/>
          <w:b/>
          <w:i w:val="0"/>
          <w:color w:val="004E8C"/>
          <w:sz w:val="24"/>
        </w:rPr>
        <w:t>H. Professional societies</w:t>
      </w:r>
    </w:p>
    <w:p>
      <w:pPr>
        <w:spacing w:after="80"/>
        <w:ind w:left="360"/>
      </w:pPr>
      <w:r>
        <w:rPr>
          <w:rFonts w:ascii="Calibri" w:hAnsi="Calibri" w:eastAsia="Calibri"/>
          <w:b w:val="0"/>
          <w:i w:val="0"/>
          <w:sz w:val="22"/>
        </w:rPr>
        <w:t xml:space="preserve">1. </w:t>
      </w:r>
      <w:r>
        <w:rPr>
          <w:rFonts w:ascii="Calibri" w:hAnsi="Calibri" w:eastAsia="Calibri"/>
          <w:b w:val="0"/>
          <w:i w:val="0"/>
          <w:sz w:val="22"/>
        </w:rPr>
        <w:t>Engineering and Technology History Wiki. 'Radio.'</w:t>
      </w:r>
      <w:hyperlink r:id="rId12">
        <w:r>
          <w:rPr>
            <w:color w:val="0563C1"/>
            <w:u w:val="single"/>
          </w:rPr>
          <w:t xml:space="preserve">https://ethw.org/Radio</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radio-technology" TargetMode="External"/><Relationship Id="rId10" Type="http://schemas.openxmlformats.org/officeDocument/2006/relationships/hyperlink" Target="https://www.bbc.com/historyofthebbc" TargetMode="External"/><Relationship Id="rId11" Type="http://schemas.openxmlformats.org/officeDocument/2006/relationships/hyperlink" Target="https://www.nobelprize.org/prizes/physics/1909/summary/" TargetMode="External"/><Relationship Id="rId12" Type="http://schemas.openxmlformats.org/officeDocument/2006/relationships/hyperlink" Target="https://ethw.org/Rad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6.3 Radio</dc:title>
  <dc:subject>6. Digital, Space, and Communication</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