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Sharing justice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Either no one should cry,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or these always laughing people should not laugh;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or no one should have this disease called money,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or the moneyed nation should learn to share;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or no one should say what they love,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or they should give the definition of this true love;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or these holidays should not be experienced at all,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or there should be no one who does not eat meat during the holidays.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Humanity is created when joy, bread, and love are shared. If one side laughs and the other side cries, there is no justice there.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Sharing justice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