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Rose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If you water a rose too much, it will rot; if you water it too little, it will wither; if you water it right, it will live.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Moral: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In love and in upbringing, moderation is key. Neither excessive pressure nor indifference — moderate care keeps it alive.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The story was obtained from open Internet sources.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Rose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