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4.7 ДНКнын түзүлүшү жана молекулалык генетика</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1953-жыл (Уотсон менен Криктин кош спираль модели); ага чейинки Эйверинин эмгеги (1944) жана Франклиндин рентгендик изилдөөсү | Негизги өкүлдөр: Жеймс Уотсон, Фрэнсис Крик; Розалинд Франклин (рентгендик кристаллография); Эрвин Чаргафф; Освальд Эйвери</w:t>
      </w:r>
    </w:p>
    <w:p>
      <w:pPr>
        <w:spacing w:after="160" w:line="276" w:lineRule="auto"/>
      </w:pPr>
      <w:r>
        <w:rPr>
          <w:rFonts w:ascii="Calibri" w:hAnsi="Calibri" w:eastAsia="Calibri"/>
          <w:b w:val="0"/>
          <w:i w:val="0"/>
          <w:sz w:val="22"/>
        </w:rPr>
        <w:t>ДНК — тукум куучулук маалыматты алып жүргөн узун молекула. Анын кош спираль түрүндөгү түзүлүшү бул маалыматтын кантип көчүрүлөрүн түшүндүрдү. 1953-жылы сунушталган модель молекулалык генетикага жол ачты.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Освальд Эйверинин тобу 1944-жылы тукум куучулук маалыматты ДНК алып жүрө аларын көрсөткөн</w:t>
      </w:r>
    </w:p>
    <w:p>
      <w:pPr>
        <w:pStyle w:val="ListBullet"/>
      </w:pPr>
      <w:r>
        <w:rPr>
          <w:rFonts w:ascii="Calibri" w:hAnsi="Calibri" w:eastAsia="Calibri"/>
          <w:b w:val="0"/>
          <w:i w:val="0"/>
          <w:sz w:val="22"/>
        </w:rPr>
        <w:t>Розалинд Франклин менен Морис Уилкинс чечүүчү рентгендик маалыматтарды алышкан</w:t>
      </w:r>
    </w:p>
    <w:p>
      <w:pPr>
        <w:pStyle w:val="ListBullet"/>
      </w:pPr>
      <w:r>
        <w:rPr>
          <w:rFonts w:ascii="Calibri" w:hAnsi="Calibri" w:eastAsia="Calibri"/>
          <w:b w:val="0"/>
          <w:i w:val="0"/>
          <w:sz w:val="22"/>
        </w:rPr>
        <w:t>Жеймс Уотсон менен Фрэнсис Крик 1953-жылы кош спираль моделин сунуштаган</w:t>
      </w:r>
    </w:p>
    <w:p>
      <w:pPr>
        <w:pStyle w:val="ListBullet"/>
      </w:pPr>
      <w:r>
        <w:rPr>
          <w:rFonts w:ascii="Calibri" w:hAnsi="Calibri" w:eastAsia="Calibri"/>
          <w:b w:val="0"/>
          <w:i w:val="0"/>
          <w:sz w:val="22"/>
        </w:rPr>
        <w:t>Негиздердин жупталышы (А–Т, Г–Ц) маалыматтын так көчүрүлүшүн түшүндүрөт</w:t>
      </w:r>
    </w:p>
    <w:p>
      <w:pPr>
        <w:pStyle w:val="ListBullet"/>
      </w:pPr>
      <w:r>
        <w:rPr>
          <w:rFonts w:ascii="Calibri" w:hAnsi="Calibri" w:eastAsia="Calibri"/>
          <w:b w:val="0"/>
          <w:i w:val="0"/>
          <w:sz w:val="22"/>
        </w:rPr>
        <w:t>ДНКнын түзүлүшү гендерди абстракттуу түшүнүктөн химиялык объектке айландырган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ДНК, же дезоксирибонуклеин кислотасы, клеткада организмди түзүү жана иштетүү тууралуу маалыматты сактаган узун молекула. Анын формасы — кош спираль: бурама тепкичке окшоп бири-бирине оролгон эки чынжыр. Тепкичтин баскычтарын химиялык «тамгалардын» жуптары түзөт: А — Т менен, Г — Ц менен байланышат. Чынжырлар ажырап, көчүрүлө алат. Молекулалык генетика ушул тамгалар белгилерге кантип айланарын изилдейт. Жөнөкөй айтканда, ДНК — клетка көчүрүп окуй алган жазма нускама.</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Грегор Мендель белгилер өзүнчө бирдиктер менен тукум кууларын көрсөткөн, бирок алардын заттык негизин билген эмес. Освальд Эйвери, Колин Маклауд жана Маклин Маккарти 1944-жылы ошол зат ДНК экенин негиздеп, Херши менен Чейз 1952-жылы далилди күчөткөн. Розалинд Франклин менен Рэймонд Гослинг тарткан рентген сүрөттөрү жана Морис Уилкинстин лабораториясындагы иштер молекуланын геометриясын ачкан. Кембриджде Жеймс Уотсон менен Фрэнсис Крик модель түзүп, аны 1953-жылдын апрелинде жарыялаган. Бул ачылыш көп адамдын эмгеги болгон, ал эми Франклиндин салымы узак убакыт жетиштүү бааланган эмес.</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Ачылыш согуштан кийин жашоонун сырын изилдөөгө багыт алган физиктер менен биологдордун чакан чөйрөсүндө жасалды. Негизги ыкма кристаллга рентген нурларын багыттап, таралышынан түзүлүштү аныктаган рентгендик кристаллография болгон. Чаргаффтын айрым негиздердин саны бири-бирине барабар деген эрежелери жана лабораториялардын атаандаштыгы изилдөөнү тездетти. Nature журналындагы бир беттик макала биологиянын тилин өзгөрттү.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Кош спираль ДНКнын көчүрүлүшүн түшүндүрдү: ар бир чынжыр жаңы түгөйдүн үлгүсү болуп кызмат кылат. Ошондуктан тукум куучулук маалымат так берилет, бирок тамга өзгөрсө мутация да пайда болот. Гендер сырдуу бөлүкчө эмес, тамгалардын ырааты катары карала баштады. Медицина, эволюция жана соттук экспертиза жалпы химиялык негизге ээ болду. Бир эле молекулалык түзүлүш мынчалык көп суроого жооп берген учурлар сейрек.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Генетикалык код, рекомбинанттык ДНК, секвенирлөө жана CRISPR ушул ачылыштан түз өнүккөн. Франклиндин сүрөттөрү илимде эмгекке татыктуу баа берүүнүн маанисин да эске салат. Молекулалык биология чоң тармакка айланып, биотехнология, генетикалык тесттер жана ДНК ырааты боюнча курулган эволюциялык дарактар пайда болду. Окуу китептеринин спираль менен башталышы бекеринен эмес: ал илимий факт да, жашоонун символу да болуп калды.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аталыкты аныктоочу тесттерге, рактын генетикасын изилдөөгө жана тукум куума ооруларды диагностикалоого мүмкүнчүлүк алды. Ошол эле учурда купуялуулук, генди өзгөртүү жана технологияга тең эмес жетүү тууралуу этикалык маселелер жаралды. Коом кээде өтө жөнөкөйлөтүп, ар бир белги үчүн «өзүнчө ген» бардай сүйлөй баштады. Ошентсе да ДНКны түшүнүү тирүү дүйнөнү кыйла таанымал кылды жана азыркы жашоо жөнүндөгү түшүнүгүбүздүн пайдубалына айланды.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Watson, J. D., and F. H. C. Crick. «Molecular Structure of Nucleic Acids». Nature 171 (1953): 737–738.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https://doi.org/10.1038/171737a0</w:t>
        </w:r>
      </w:hyperlink>
    </w:p>
    <w:p>
      <w:pPr>
        <w:spacing w:after="80"/>
        <w:ind w:left="360"/>
      </w:pPr>
      <w:r>
        <w:rPr>
          <w:rFonts w:ascii="Calibri" w:hAnsi="Calibri" w:eastAsia="Calibri"/>
          <w:b w:val="0"/>
          <w:i w:val="0"/>
          <w:sz w:val="22"/>
        </w:rPr>
        <w:t>2. Avery, Oswald T., Colin M. MacLeod, and Maclyn McCarty. «Studies on the Chemical Nature of the Substance Inducing Transformation of Pneumococcal Types». Journal of Experimental Medicine 79 (1944): 137–158.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DNA from the Beginning (Cold Spring Harbor Laboratory / Dolan DNA Learning Center).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https://www.dnaftb.org/</w:t>
        </w:r>
      </w:hyperlink>
    </w:p>
    <w:p>
      <w:pPr>
        <w:spacing w:after="80"/>
        <w:ind w:left="360"/>
      </w:pPr>
      <w:r>
        <w:rPr>
          <w:rFonts w:ascii="Calibri" w:hAnsi="Calibri" w:eastAsia="Calibri"/>
          <w:b w:val="0"/>
          <w:i w:val="0"/>
          <w:sz w:val="22"/>
        </w:rPr>
        <w:t>2. Encyclopaedia Britannica. «ДНК».</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https://www.britannica.com/science/DNA</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1962-жылдагы физиология же медицина боюнча Нобель сыйлыгы (Крик, Уотсон, Уилкинс).</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https://www.nobelprize.org/prizes/medicine/1962/summary/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ДНКнын түзүлүшү жана молекулалык генетика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