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Бир ууч куурулган нокот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бала апасы менен кошо жаңгак-мөмө саткан дүкөнгө кирет. Ал тынбай: «Куурулган нокот каалайм», — деп өжөрлөнөт. Апасынын сатып алгысы келбегенин көргөн сатуучу баланы аяп: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Балам, кел, өзүң бул жерден бир ууч ал,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Жок, өзүң берсең гана алам, — деп жооп берет бала.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Сатуучу ага бир ууч толо куурулган нокот берип,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Эмне үчүн өзүң албай, менин беришимди кааладың?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Бала жылмайып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Анткени сенин уучуң меникинен чоң.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Машаллах, кандай зирек бала экенсиң! — деп сатуучу да жылмаят.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Кээде эмнени сураганыңдан да, аны кимден сураганың маанилүү. Берген кол чоң болсо, тийген үлүш да чоң болот.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ovuc ləbləbi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