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Улуу сабак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Осмон падышасы II Мураддын уулу Фатих Султан Мехмед бала кезинде сабакта тынч отурбай, дайыма тентектик кылчу. Мугалими Акшемседдин ага эскертүү бергенде болсо: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Сен мага эч нерсе дей албайсың. Мен падышанын уулумун! — деп жооп берчү.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Акшемседдин бул жагдайга абдан тынчсызданчу. Падышага даттануудан тартынганы менен, бир күнү кайратын жыйнап, II Мураддын алдына барат да болгон окуяны айтып берет.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Падыша бир аз ойлонуп, түзгөн планын мугалимдин кулагына шыбырайт. Акшемседдин мунун мүмкүн эместигин айтса да, II Мурад чечиминен кайтпайт: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Бул иш сөзсүз болот.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Эртеси Фатих Султан Мехмед кайрадан сабакта тентектик кылып, мугалимдин эскертүүсүнө мурдагы сөздөрү менен жооп берип жаткан. Дал ошол учурда падыша эшикти ачып, класска кирет.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План боюнча аракет кылган Акшемседдин ачууланган түр көрсөтүп, падышага бурулат да, уруксатсыз класска киргени үчүн жемелейт. Атүгүл аны чаап жиберип, дароо сыртка чыгуусун талап кылат.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II Мурад башын жерге салып, кечирим сурайт да класстан чыгып кетет. Атасынын да мугалимдин алдында тартипке баш ийгенин көргөн ханзаада таң калганынан катып калат.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аздан кийин эшик тыкылдайт. Бул жолу падыша уруксат сурап класска кирет да кайрадан кечирим өтүнөт.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План ишке ашкан эле. Ошол күндөн кийин Фатих Султан Мехмед сабакта эч качан тентектик кылган жок. II Мурад баласынын тарбиясы үчүн падышалык намысын да четке коё билген.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Тарбияда жеке үлгү ар кандай сөздөн күчтүү. Жоопкерчиликтүү ата-эне баласынын туура жол табышы үчүн кээде өз намысынан да кечүүнү билет.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Möhtəşəm dərs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