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Текке кетпейт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Чын жүрөктөн жасалган жакшылык,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 менен коштолгон мамиле,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чын ыкластан айтылган сөз,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адеп-ахлакка сугарылган жүрүм-турум,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махабатка боёлгон жылмаюу,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акыйкаттык үчүн ташталган кадам,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руханий баалуулуктарга көрсөтүлгөн урмат —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эч качан текке кетпейт; айланаңыздагы адамдардын жолуна жарык чачканы аз келгенсип, өзүңүздүн да өмүрүңүздүн нурлуу, саламат жана көркөм болушуна өбөлгө түзөт.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 жүрөктөн жасалган жакшылык, айтылган сөз жана жасалган иш эч качан жоголбойт; ал башкалардын жолуна жарык чачып, сенин да өмүрүңдү нурга бөлөйт.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İtib batmaz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