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Үйү тонолгон аял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Байыркы заманда бир шаарда жашаган кемпирдин үйүн ууру тоноп кетет. Кемпир кайгырып, падышага даттанганы барат. Падыша аны угуп, ачуулана: «Үйүңө ууру киргенин да сезбей калгыдай эмнеге мынчалык катуу уктадың?» — деп сурайт. Кемпир: «Падышам, биз сиз ойгоо жүрөт деп ойлоп, үйүбүздө бейкапар уктап жатканбыз», — деп жооп берет.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Элдин тынчтыгы мамлекетке болгон ишенимден жаралат. Адамдар башчысын ойгоо деп билсе, өз үйүндө бейкапар уктайт.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 qarət olunan qadın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