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6. Цифровые технологии, космос и связь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6.23 Кинематограф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около 1890-х годов — проекционный кинематограф; ранее — хронофотография; XX век — студийная система, позднее цифровое кино | Ключевые фигуры: Эдвард Мейбридж; Этьен-Жюль Маре; Томас Эдисон и Уильям Кеннеди Лори Диксон; Огюст и Луи Люмьер; позднее — кинематографисты и инженеры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Кинематограф быстро проецирует последовательность фотографических кадров и создаёт для общей аудитории иллюзию движущегося изображения. Он превратил рассказы, новости и досуг во всемирную визуальную индустрию.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До появления публичных киносеансов Эдвард Мейбридж и Этьен-Жюль Маре исследовали движение с помощью последовательных фотографий.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1895 году братья Люмьер провели в Париже одни из первых публичных платных кинопоказов.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Компания Томаса Эдисона разработала кинетоскопы для индивидуального просмотра и связанные с ними кинокамеры.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Звук, цвет, а позднее цифровая съёмка преобразили кино, не изменив его основного принципа — последовательности кадров.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Кинематограф сформировал привычки зрительского внимания, которые унаследовали телевидение и потоковые сервисы.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Кинематограф — это искусство и технология записи и показа фотографических кадров с такой скоростью, что глаз и мозг воспринимают их как непрерывное движение. Цепочку образуют камера, плёнка или цифровая матрица, а также проектор или экран.</w:t>
      </w:r>
    </w:p>
    <w:p>
      <w:pPr>
        <w:keepLines w:val="0"/>
      </w:pPr>
      <w:r>
        <w:t>На этом оптическом эффекте строятся монтаж, звук и искусство рассказа. Говоря проще, кино — это фотография, которая научилась двигаться перед зрителями.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Почву для кинематографа подготовили исследования движения Эдварда Мейбриджа и Этьена-Жюля Маре. Лаборатория Томаса Эдисона и братья Люмьер превратили кинокамеры и проекцию в коммерческое зрелище для платной публики, одновременно с ними работали многочисленные соперники, спорившие о патентах и форматах.</w:t>
      </w:r>
    </w:p>
    <w:p>
      <w:pPr>
        <w:keepLines w:val="0"/>
      </w:pPr>
      <w:r>
        <w:t>У кино нет единственного изобретателя: оно возникло на пересечении химии, механики и зрелищного бизнеса. Знаменитые имена обозначают лишь наиболее заметные фигуры в многолюдной истории.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После публичных показов 1895 года по всему миру распространились дешёвые кинозалы, а затем специально построенные кинотеатры. В 1910–1920-е годы Голливуд и другие студийные системы превратили производство экранных историй в индустрию.</w:t>
      </w:r>
    </w:p>
    <w:p>
      <w:pPr>
        <w:keepLines w:val="0"/>
      </w:pPr>
      <w:r>
        <w:t>В конце 1920-х кино обрело синхронный звук, позднее широко распространился цвет. Телевидение стало соперником кинотеатров, а домашнее видео и потоковые сервисы бросили вызов обоим. Цифровые камеры и компьютерная графика изменили производство фильмов, сохранив иллюзию движения, создаваемую частой сменой кадров.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Кинематограф потребовал точного отсчёта времени, развитой фотохимии, а позднее электроники для съёмки и показа. Он стал практическим исследованием человеческого зрительного восприятия. Частота кадров, выдержка и синхронизация превратились в инженерные стандарты.</w:t>
      </w:r>
    </w:p>
    <w:p>
      <w:pPr>
        <w:keepLines w:val="0"/>
      </w:pPr>
      <w:r>
        <w:t>Компьютерная графика и алгоритмы сжатия по-прежнему измеряют движение кадрами в секунду. С научной точки зрения кино показало, что последовательность неподвижных изображений способна убедительно воспроизвести непрерывное течение времени.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Телевидение, видеоигры и интернет-видео унаследовали язык кино: монтажные склейки, крупные планы и музыкальное сопровождение. Реклама и политика тоже научились говорить движущимися изображениями.</w:t>
      </w:r>
    </w:p>
    <w:p>
      <w:pPr>
        <w:keepLines w:val="0"/>
      </w:pPr>
      <w:r>
        <w:t>Киноархивы стали важнейшими первичными источниками по истории XX века. Цифровые платформы по-прежнему предлагают зрителям «фильмы» как самостоятельную культурную форму. Киноязык пережил каждую смену экрана.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Поход в кино, культ знаменитостей и общие национальные мифы во многом складывались вокруг кинематографа. Лица жителей далёких стран и войны зрители увидели как истории, спроецированные на экран.</w:t>
      </w:r>
    </w:p>
    <w:p>
      <w:pPr>
        <w:keepLines w:val="0"/>
      </w:pPr>
      <w:r>
        <w:t>Развлечение и пропаганда распространялись на одной и той же киноплёнке. Потоковые сервисы перенесли экран домой, но человеческая тяга к повествованию в движущихся образах осталась неизменной.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Cook, David A. A History of Narrative Film. New York: W. W. Norton, разные издания.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Encyclopaedia Britannica. «History of the motion picture». 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https://www.britannica.com/art/history-of-the-motion-picture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Encyclopaedia Britannica. «Lumière brothers». </w:t>
      </w:r>
      <w:r>
        <w:t xml:space="preserve"> </w:t>
      </w:r>
      <w:hyperlink r:id="rId12">
        <w:r>
          <w:rPr>
            <w:color w:val="0563C1"/>
            <w:u w:val="single"/>
          </w:rPr>
          <w:t>https://www.britannica.com/biography/Lumiere-brothers</w:t>
        </w:r>
      </w:hyperlink>
    </w:p>
    <w:p>
      <w:pPr>
        <w:pStyle w:val="Heading2"/>
      </w:pPr>
      <w:r>
        <w:t>D. Материалы музеев, архивов и библиотек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 xml:space="preserve">Museum of Modern Art, MoMA. Коллекция фильмов и материалы по истории кинематографа. </w:t>
      </w:r>
      <w:r>
        <w:t xml:space="preserve"> </w:t>
      </w:r>
      <w:hyperlink r:id="rId13">
        <w:r>
          <w:rPr>
            <w:color w:val="0563C1"/>
            <w:u w:val="single"/>
          </w:rPr>
          <w:t>https://www.moma.org/collection/</w:t>
        </w:r>
      </w:hyperlink>
    </w:p>
    <w:p>
      <w:pPr>
        <w:keepLines/>
        <w:spacing w:after="80" w:line="300" w:lineRule="auto"/>
        <w:numPr>
          <w:ilvl w:val="0"/>
          <w:numId w:val="13"/>
        </w:numPr>
      </w:pPr>
      <w:r>
        <w:t xml:space="preserve">Science Museum, London. Материалы о раннем кино и технологиях движущегося изображения. </w:t>
      </w:r>
      <w:r>
        <w:t xml:space="preserve"> </w:t>
      </w:r>
      <w:hyperlink r:id="rId14">
        <w:r>
          <w:rPr>
            <w:color w:val="0563C1"/>
            <w:u w:val="single"/>
          </w:rPr>
          <w:t>https://www.sciencemuseum.org.uk/objects-and-stories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6. Цифровые технологии, космос и связь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art/history-of-the-motion-picture" TargetMode="External"/><Relationship Id="rId12" Type="http://schemas.openxmlformats.org/officeDocument/2006/relationships/hyperlink" Target="https://www.britannica.com/biography/Lumiere-brothers" TargetMode="External"/><Relationship Id="rId13" Type="http://schemas.openxmlformats.org/officeDocument/2006/relationships/hyperlink" Target="https://www.moma.org/collection/" TargetMode="External"/><Relationship Id="rId14" Type="http://schemas.openxmlformats.org/officeDocument/2006/relationships/hyperlink" Target="https://www.sciencemuseum.org.uk/objects-and-sto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6.23 Кинематограф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