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Продуктовый магазин и супермаркет</w:t>
      </w:r>
    </w:p>
    <w:p>
      <w:r>
        <w:t>В нашем районе у пожилой женщины был продуктовый магазин. Однажды напротив её магазина открылся супермаркет. Оба начали писать и вывешивать цены на продукты на вывеске перед своим магазином. Когда супермаркет вывесил «Масло — 70 рублей», женщина написала: «У нас масло — 60 рублей». На следующий день супермаркет вывесил «Масло — 50 рублей»; тётя тут же обновила свою вывеску: «У нас масло — 40 рублей».</w:t>
      </w:r>
    </w:p>
    <w:p>
      <w:r>
        <w:t>Один из жителей района, обеспокоенный этой ситуацией, обратился к женщине:</w:t>
      </w:r>
    </w:p>
    <w:p>
      <w:r>
        <w:t>— Тётя, лучше бы вы не конкурировали с этим супермаркетом. У них широкие возможности, и если цены упадут, они не пострадают, а вы обанкротитесь.</w:t>
      </w:r>
    </w:p>
    <w:p>
      <w:r>
        <w:t>Женщина ответила, не теряя самообладания:</w:t>
      </w:r>
    </w:p>
    <w:p>
      <w:r>
        <w:t>— Я вообще не продаю масло… Пусть хотя бы люди купят подешевле.</w:t>
      </w:r>
    </w:p>
    <w:p>
      <w:r>
        <w:t>Мораль: Другой человек — тот, кто живёт вопросом «Кому я принёс пользу?», а не «Что я получил?». Тот, кто даёт, ничего не ожидая взамен, на самом деле приобретает больше всех.</w:t>
      </w:r>
    </w:p>
    <w:p>
      <w:r>
        <w:t>История взята из открытых источников Интернета.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