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3.7 Refrigeration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3. Industry, Energy, and Transport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1834 (Perkins' vapour-compression cycle patent); widespread use from 1920s-1950s | Key figure(s): Jacob Perkins; Carl von Linde; Clarence Birdseye (commercial frozen food)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Refrigeration is the artificial removal of heat so food, medicine, and rooms stay cold. Mechanical fridges replaced ice harvests and made a global cold chain possible.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Vapour-compression ideas were developed in the nineteenth century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Jacob Perkins patented an early vapour-compression machine in 1834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Industrial ice-making and meat shipping grew from the 1850s-1880s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Domestic electric refrigerators spread in the twentieth century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Vaccines and many medicines still depend on a reliable cold chain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Refrigeration is a way to pump heat out of a box or a room so the inside stays colder than the surroundings. Most fridges use a cycle: a fluid evaporates, absorbs heat, is compressed, and dumps that heat outside. An air conditioner is the same idea aimed at a room. Cold is not a substance you pour in. It is heat taken away — like bailing water out of a boat so the inside stays drier.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Natural ice and cellars are ancient. Mechanical refrigeration is modern. Jacob Perkins, an American working in Britain, patented a vapour-compression machine in 1834. James Harrison and others built commercial ice-making and brewing plants in the mid-nineteenth century. Carl von Linde later improved ammonia systems. Domestic electric refrigerators, from several companies in the 1910s-1930s, brought the factory into the kitchen.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The drive was beer, meat, and city life: ice from lakes was dirty, seasonal, and scarce in warm climates. Ships that could freeze meat linked Argentina, Australia, and New Zealand to European markets. Thermodynamics — a new science of heat — plus better pumps and seals made the machines reliable. What had been a luxury became infrastructure.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Refrigeration is applied thermodynamics: you spend energy to move heat uphill, from cold to warm. It also made food microbiology practical — bacteria grow more slowly at low temperature. Later, chlorofluorocarbon refrigerants were convenient but damaged the ozone layer, so chemistry had to change again. The fridge is a reminder that a useful machine can have a hidden planetary cost.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Supermarkets, frozen food, and year-round diets depend on the cold chain — a linked path of fridges from farm to shop. Hospitals store blood and vaccines the same way. Heat pumps, which can warm a house by refrigerating the outdoor air, are a descendant. Data centres use related cooling. The technology quietly underpins modern logistics.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Families wasted less food and ate a wider diet. Farmers could sell to distant cities. Infant health improved when milk stayed fresh. Energy use rose and some traditional seasonal eating faded. Refrigeration changed the kitchen clock: dinner no longer had to follow the slaughter or the harvest by a day. That is a quiet revolution in daily life.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C. 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Encyclopaedia Britannica. 'Refrigeration.'</w:t>
      </w:r>
      <w:hyperlink r:id="rId9">
        <w:r>
          <w:rPr>
            <w:color w:val="0563C1"/>
            <w:u w:val="single"/>
          </w:rPr>
          <w:t xml:space="preserve">https://www.britannica.com/technology/refrigeration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World Health Organization. Immunization supply chain and cold chain resources.</w:t>
      </w:r>
      <w:hyperlink r:id="rId10">
        <w:r>
          <w:rPr>
            <w:color w:val="0563C1"/>
            <w:u w:val="single"/>
          </w:rPr>
          <w:t xml:space="preserve">https://www.who.int/teams/immunization-vaccines-and-biologicals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D. Museum, archive, and library resources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Science Museum (London). Domestic refrigerators and industrial ice-making.</w:t>
      </w:r>
      <w:hyperlink r:id="rId11">
        <w:r>
          <w:rPr>
            <w:color w:val="0563C1"/>
            <w:u w:val="single"/>
          </w:rPr>
          <w:t xml:space="preserve">https://www.sciencemuseum.org.uk/objects-and-stories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J. Press, popular science, and general reference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Smithsonian Magazine. 'Keep It Cool: How the Refrigerator Changed Everything.'</w:t>
      </w:r>
      <w:hyperlink r:id="rId12">
        <w:r>
          <w:rPr>
            <w:color w:val="0563C1"/>
            <w:u w:val="single"/>
          </w:rPr>
          <w:t xml:space="preserve">https://www.smithsonianmag.com/innovation/keep-it-cool-how-refrigerator-changed-everything-180949007/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refrigeration" TargetMode="External"/><Relationship Id="rId10" Type="http://schemas.openxmlformats.org/officeDocument/2006/relationships/hyperlink" Target="https://www.who.int/teams/immunization-vaccines-and-biologicals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smithsonianmag.com/innovation/keep-it-cool-how-refrigerator-changed-everything-1809490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3.7 Refrigeration</dc:title>
  <dc:subject>3. Industry, Energy, and Transport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