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4.14 Insulin</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1921-1922 (isolation and first clinical use); later purified, synthetic, and analogue insulins | Key figure(s): Frederick Banting; Charles Best; John Macleod; James Collip; later industrial producers and analogue designers</w:t>
      </w:r>
    </w:p>
    <w:p>
      <w:pPr>
        <w:spacing w:after="160" w:line="276" w:lineRule="auto"/>
      </w:pPr>
      <w:r>
        <w:rPr>
          <w:rFonts w:ascii="Calibri" w:hAnsi="Calibri" w:eastAsia="Calibri"/>
          <w:b w:val="0"/>
          <w:i w:val="0"/>
          <w:sz w:val="22"/>
        </w:rPr>
        <w:t>Insulin is the hormone that lets cells take up glucose; injected insulin replaces what diabetes destroys or blocks. Its isolation turned a swiftly fatal disease into a manageable chronic condition for millions.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Banting and Best, working with Macleod and Collip in Toronto, prepared active pancreatic extracts in 1921-1922</w:t>
      </w:r>
    </w:p>
    <w:p>
      <w:pPr>
        <w:pStyle w:val="ListBullet"/>
      </w:pPr>
      <w:r>
        <w:rPr>
          <w:rFonts w:ascii="Calibri" w:hAnsi="Calibri" w:eastAsia="Calibri"/>
          <w:b w:val="0"/>
          <w:i w:val="0"/>
          <w:sz w:val="22"/>
        </w:rPr>
        <w:t>Early patients with type 1 diabetes showed dramatic recovery from ketoacidosis and wasting</w:t>
      </w:r>
    </w:p>
    <w:p>
      <w:pPr>
        <w:pStyle w:val="ListBullet"/>
      </w:pPr>
      <w:r>
        <w:rPr>
          <w:rFonts w:ascii="Calibri" w:hAnsi="Calibri" w:eastAsia="Calibri"/>
          <w:b w:val="0"/>
          <w:i w:val="0"/>
          <w:sz w:val="22"/>
        </w:rPr>
        <w:t>Animal-sourced insulin was industrialised; later recombinant human insulin reduced supply limits</w:t>
      </w:r>
    </w:p>
    <w:p>
      <w:pPr>
        <w:pStyle w:val="ListBullet"/>
      </w:pPr>
      <w:r>
        <w:rPr>
          <w:rFonts w:ascii="Calibri" w:hAnsi="Calibri" w:eastAsia="Calibri"/>
          <w:b w:val="0"/>
          <w:i w:val="0"/>
          <w:sz w:val="22"/>
        </w:rPr>
        <w:t>Insulin analogues and delivery devices refined timing and convenience</w:t>
      </w:r>
    </w:p>
    <w:p>
      <w:pPr>
        <w:pStyle w:val="ListBullet"/>
      </w:pPr>
      <w:r>
        <w:rPr>
          <w:rFonts w:ascii="Calibri" w:hAnsi="Calibri" w:eastAsia="Calibri"/>
          <w:b w:val="0"/>
          <w:i w:val="0"/>
          <w:sz w:val="22"/>
        </w:rPr>
        <w:t>Access and cost remain global justice issues beside the scientific triumph</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Insulin is a peptide hormone made by pancreatic beta cells that signals tissues to absorb glucose from blood. In type 1 diabetes, those cells are lost; in type 2, resistance and eventual deficiency often combine. Therapeutic insulin, injected or infused, supplies the missing signal so energy metabolism can continue. In plain speech, it is the key that opens the cell's door to sugar. The invention is purifying that key and learning to dose it safely.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Many researchers suspected a pancreatic internal secretion; Banting proposed duct-ligation experiments, Best assisted, Macleod provided lab and guidance, Collip purified extracts for clinical use. Priority disputes and Nobel politics followed, yet the Toronto team's 1922 patients proved the therapy. Later chemists and biotechnologists remade the molecule. Patients who logged urine sugar and learned injection technique co-authored daily practice. Discovery was a relay finished in a hospital ward.</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January 1922 clinical success in Toronto spread with astonishing speed through medical networks. Companies scaled extraction from animal pancreases; purity and standardisation improved through the 1920s-1930s. Mid-century formulations altered duration; 1980s recombinant insulin changed the source. Pens, pumps, and continuous glucose monitors later joined the hormone. Adoption saved lives where cold chains and teaching reached — and left gaps where they did not.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Insulin proved a hormone could be isolated, assayed, and replaced — a template for endocrinology. Its amino-acid sequence and later structures advanced protein chemistry. Recombinant production was an early biotechnology landmark. Glucose homeostasis models still centre on insulin and opposing hormones. The clinic became proof that molecular replacement can rewrite a disease's natural history.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Diabetes care spawned dietetics, long-term glucose monitoring, and cardiovascular risk management built around surviving longer with high glucose histories. Analogue design taught structure-function tweaks for peak timing. Pancreatic islet and stem-cell research chase cures that would retire injections. Public health debates over insulin pricing echo the drug's indispensability. Later chronic-disease medicine borrowed the replace what is missing logic.</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Children once doomed within months after diagnosis could grow up — with vigilance. Meals, exercise, and sleep became negotiated with a dose. Stigma, low-blood-sugar episodes, and the burden of self-care arrived beside gratitude. Families organised around syringes and later sensors. A once-rapid death sentence became a lifelong craft of balance, unevenly available across the world's pharmacies.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Bliss, Michael. The Discovery of Insulin. 25th anniversary ed. Chicago: University of Chicago Press, 2007.</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'Insulin.'</w:t>
      </w:r>
      <w:hyperlink r:id="rId9">
        <w:r>
          <w:rPr>
            <w:color w:val="0563C1"/>
            <w:u w:val="single"/>
          </w:rPr>
          <w:t xml:space="preserve">https://www.britannica.com/science/insulin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'Frederick Banting.'</w:t>
      </w:r>
      <w:hyperlink r:id="rId10">
        <w:r>
          <w:rPr>
            <w:color w:val="0563C1"/>
            <w:u w:val="single"/>
          </w:rPr>
          <w:t xml:space="preserve">https://www.britannica.com/biography/Frederick-Grant-Banting</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University of Toronto. The Discovery and Early Development of Insulin archives.</w:t>
      </w:r>
      <w:hyperlink r:id="rId11">
        <w:r>
          <w:rPr>
            <w:color w:val="0563C1"/>
            <w:u w:val="single"/>
          </w:rPr>
          <w:t xml:space="preserve">https://insulin.library.utoronto.ca/</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Nobel Prize. Physiology or Medicine 1923 (Banting and Macleod).</w:t>
      </w:r>
      <w:hyperlink r:id="rId12">
        <w:r>
          <w:rPr>
            <w:color w:val="0563C1"/>
            <w:u w:val="single"/>
          </w:rPr>
          <w:t xml:space="preserve">https://www.nobelprize.org/prizes/medicine/1923/summary/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sulin" TargetMode="External"/><Relationship Id="rId10" Type="http://schemas.openxmlformats.org/officeDocument/2006/relationships/hyperlink" Target="https://www.britannica.com/biography/Frederick-Grant-Banting" TargetMode="External"/><Relationship Id="rId11" Type="http://schemas.openxmlformats.org/officeDocument/2006/relationships/hyperlink" Target="https://insulin.library.utoronto.ca/" TargetMode="External"/><Relationship Id="rId12" Type="http://schemas.openxmlformats.org/officeDocument/2006/relationships/hyperlink" Target="https://www.nobelprize.org/prizes/medicine/1923/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4.14 Insulin</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