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1.13 Календарь</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б.з.ч. IV–III миң жылдыктардан тартып (алгачкы жарандык календарлар); ага чейин Айдын жүрүшү жана мезгил алмашуусу боюнча эсеп жүргүзүлгөн | Негизги салттар: Месопотамия, Египет, Мезоамерика жана Кытай; кийин Рим жана Григориан реформалары; астроном-дин кызматчылары менен катчылар</w:t>
      </w:r>
    </w:p>
    <w:p>
      <w:pPr>
        <w:spacing w:after="160" w:line="276" w:lineRule="auto"/>
      </w:pPr>
      <w:r>
        <w:rPr>
          <w:rFonts w:ascii="Calibri" w:hAnsi="Calibri" w:eastAsia="Calibri"/>
          <w:b w:val="0"/>
          <w:i w:val="0"/>
          <w:sz w:val="22"/>
        </w:rPr>
        <w:t>Календарь — адамдардын иштерин асман кыймылы жана мезгилдер менен байланыштырган күндөрдүн, айлардын жана жылдардын жалпы тутуму. Анын жардамы менен эгин себүү, салык алуу, майрам өткөрүү жана тарыхый окуяларды муундан муунга так эсептөө мүмкүн болгон.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Алгачкы мамлекеттер Ай айларын жана Күн жылын эсептеп, айырманы кошумча ай же күн аркылуу оңдоп турушкан</w:t>
      </w:r>
    </w:p>
    <w:p>
      <w:pPr>
        <w:pStyle w:val="ListBullet"/>
      </w:pPr>
      <w:r>
        <w:rPr>
          <w:rFonts w:ascii="Calibri" w:hAnsi="Calibri" w:eastAsia="Calibri"/>
          <w:b w:val="0"/>
          <w:i w:val="0"/>
          <w:sz w:val="22"/>
        </w:rPr>
        <w:t>Египеттин 365 күндүк жарандык жылы Жер Ортолук деңизиндеги кийинки календарларга таасир берген</w:t>
      </w:r>
    </w:p>
    <w:p>
      <w:pPr>
        <w:pStyle w:val="ListBullet"/>
      </w:pPr>
      <w:r>
        <w:rPr>
          <w:rFonts w:ascii="Calibri" w:hAnsi="Calibri" w:eastAsia="Calibri"/>
          <w:b w:val="0"/>
          <w:i w:val="0"/>
          <w:sz w:val="22"/>
        </w:rPr>
        <w:t>Юлий Цезардын реформасы, кийин Григориан календарына киргизилген оңдоо мезгилдерге салыштырмалуу жылышты азайткан</w:t>
      </w:r>
    </w:p>
    <w:p>
      <w:pPr>
        <w:pStyle w:val="ListBullet"/>
      </w:pPr>
      <w:r>
        <w:rPr>
          <w:rFonts w:ascii="Calibri" w:hAnsi="Calibri" w:eastAsia="Calibri"/>
          <w:b w:val="0"/>
          <w:i w:val="0"/>
          <w:sz w:val="22"/>
        </w:rPr>
        <w:t>Майя жана Мезоамериканын башка тутумдары узак жыл эсебин каада-салттык циклдер менен айкалыштырган</w:t>
      </w:r>
    </w:p>
    <w:p>
      <w:pPr>
        <w:pStyle w:val="ListBullet"/>
      </w:pPr>
      <w:r>
        <w:rPr>
          <w:rFonts w:ascii="Calibri" w:hAnsi="Calibri" w:eastAsia="Calibri"/>
          <w:b w:val="0"/>
          <w:i w:val="0"/>
          <w:sz w:val="22"/>
        </w:rPr>
        <w:t>Дүйнөлүк ишкердик менен илим бүгүн да негизинен Григориан жарандык календарын колдонот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Календарь — коомдун убакытты бирдей атап, иретке салып, биргелешип план түзүүсүнө кызмат кылган макулдашылган тутум. Ал Айдын фазаларына, Күндүн жылдык айлануусуна же экөөнө тең негизделиши мүмкүн; мезгилдерден алыстап кетпеш үчүн кибирек жылга кошумча күн же ай киргизилет. Календарь болбосо эгин себүү убактысы, карыз төлөө мөөнөтү жана диний майрамдар ар кимдин жергиликтүү болжолуна көз каранды болмок. Жөнөкөй тил менен айтканда, календарь «кайра качан жолугушабыз?» деген суроого баары ишенген бир күндү көрсөтөт.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Календарь бир адамдын табылгасы эмес, асманды узак убакыт байкоонун жыйынтыгы. Месопотамия менен Египеттин катчылары, Кытай сарайынын астрономдору, Мезоамериканын күн эсептөөчүлөрү жана башка көптөгөн элдер каада-салт менен башкарууга ылайыктуу өз тутумдарын түзүшкөн. Римдик реформаторлор — Александриялык адистердин кеңеши менен Юлий Цезарь, кийин Папа Григорий XIII түзгөн комиссия — жарандык жылды чоң аймакта бирдей колдонууга ылайыкташтырган. Демек, календардын жаратуучулары көбүнчө дин кызматчыларынан, катчылардан жана асман байкоочуларынан турган топтор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III миң жылдыкта эле Жакынкы Чыгыш менен Египеттин башкаруу мекемелери документтерди падышанын бийлик жылы, айлар жана майрамдык циклдер боюнча даталашкан. Ай календарын мезгилдерге шайкеш кармоо үчүн кошумча ай киргизүү керек болсо, Күнгө негизделген тутумдар Нилдин ташкынын же түшүм мезгилин көзөмөлдөгөн. Юлий Цезардын 365,25 күндүк календары Рим бийлиги менен кошо тараган; 1582-жылдагы Григориан оңдоосу кылымдар ичинде топтолгон жылышты жойгон. Башка аймактардагы календарлар өз логикасын дагы көп кылым сактаган. Жаңы тутумдар соода, басып алуу жана чиркөө же мамлекеттик чечим аркылуу тараган.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Календарь жылдын, айдын жана сутканын узактыгын кылдат өлчөөгө мажбур кылат. Ай айлары менен Күн жылынын дал келбеши так эсептөөнү жана үзгүлтүксүз байкоону талап кылган. Күн менен Айдын тутулуусун алдын ала айтуу, күн-түн теңелүүсүн аныктоо жана кийин планеталардын кыймыл таблицаларын түзүү календардык эсепке таянган. Азыркы кибирек секунд тууралуу талаштар да ошол эле маселени улантат: жарандык убакытты асман кыймылы менен кантип шайкеш кармоо керек?</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Датасы көрсөтүлгөн келишимдер, салык мөөнөттөрү жана жылнаамалар мамлекет менен базардын чоң аймакта иштешине шарт түзгөн. Деңизчилик альманахтары, темир жол жадыбалдары жана компьютердик убакыт белгилери жарандык календардын түзүлүшүн мурастаган. Илимий макалалардын датасы жана климаттык катарлар үзгүлтүксүз күн эсебине таянат. Кийин так саат сутканы майда бөлүктөргө тактаган, бирок жылды дагы эле календарь уюштурат.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«кийинки түшүмдө» же «үчүнчү айда» деп убада берип, алыскы жердеги кишиге да түшүнүктүү боло алышкан. Майрамдар, окуу жылы жана эмгек акы төлөө мөөнөтү басылган календардык торго байланып калган. Ыйыктардын күндөрү күтүүсүз жылып кеткенде календардык реформа кээде каршылык жараткан. Ошентсе да жалпы жылдын көзгө көрүнбөгөн күчү чоң ата-чоң эне менен небереге бир эле сандар аркылуу өткөн тарых жөнүндө сүйлөшүүгө мүмкүндүк берет.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Richards, E. G. Mapping Time: The Calendar and Its History. Oxford: Oxford University Press, 1998.</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“Calendar” (“Календарь”).</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https://www.britannica.com/science/calendar</w:t>
        </w:r>
      </w:hyperlink>
    </w:p>
    <w:p>
      <w:pPr>
        <w:spacing w:after="80"/>
        <w:ind w:left="360"/>
      </w:pPr>
      <w:r>
        <w:rPr>
          <w:rFonts w:ascii="Calibri" w:hAnsi="Calibri" w:eastAsia="Calibri"/>
          <w:b w:val="0"/>
          <w:i w:val="0"/>
          <w:sz w:val="22"/>
        </w:rPr>
        <w:t>2. Encyclopaedia Britannica. “Gregorian calendar” (“Григориан календары”).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https://www.britannica.com/topic/Gregorian-calendar</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NIST. Убакыт, жыштык жана кибирек секунд тууралуу түшүндүрмөлөр.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https://www.nist.gov/pml/time-and-frequency-division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lendar" TargetMode="External"/><Relationship Id="rId10" Type="http://schemas.openxmlformats.org/officeDocument/2006/relationships/hyperlink" Target="https://www.britannica.com/topic/Gregorian-calendar" TargetMode="External"/><Relationship Id="rId11" Type="http://schemas.openxmlformats.org/officeDocument/2006/relationships/hyperlink" Target="https://www.nist.gov/pml/time-and-frequency-di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 Календарь</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