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1.4 Жазуу системалары</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3400–3000-жылдар (шумер клинописи); б.з.ч. 3200-жыл чамасы (Египет иероглифтери) | Негизги борборлор: Шумер (клинопись); Египет (иероглифтер); Кытай жана Мезоамерика (өз алдынча пайда болгон системалар)</w:t>
      </w:r>
    </w:p>
    <w:p>
      <w:pPr>
        <w:spacing w:after="160" w:line="276" w:lineRule="auto"/>
      </w:pPr>
      <w:r>
        <w:rPr>
          <w:rFonts w:ascii="Calibri" w:hAnsi="Calibri" w:eastAsia="Calibri"/>
          <w:b w:val="0"/>
          <w:i w:val="0"/>
          <w:sz w:val="22"/>
        </w:rPr>
        <w:t>Жазуу оозеки сөз менен сандарды узакка сакталуучу белгилерге айлантат. Ал дүйнөнүн бир нече жеринде өз алдынча ойлоп табылып, мыйзамдарды, эсеп-кысапты, илимди жана адабиятты кийинки муундар да окуй ала турган мураска айландырды.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Жазуу жок дегенде Шумерде, Египетте, Кытайда жана Мезоамерикада бири-биринен көз карандысыз пайда болгон</w:t>
      </w:r>
    </w:p>
    <w:p>
      <w:pPr>
        <w:pStyle w:val="ListBullet"/>
      </w:pPr>
      <w:r>
        <w:rPr>
          <w:rFonts w:ascii="Calibri" w:hAnsi="Calibri" w:eastAsia="Calibri"/>
          <w:b w:val="0"/>
          <w:i w:val="0"/>
          <w:sz w:val="22"/>
        </w:rPr>
        <w:t>Шумер клинописи эң алгачкы системалардын бири болуп, б.з.ч. төртүнчү миң жылдыктын аягында жаралган</w:t>
      </w:r>
    </w:p>
    <w:p>
      <w:pPr>
        <w:pStyle w:val="ListBullet"/>
      </w:pPr>
      <w:r>
        <w:rPr>
          <w:rFonts w:ascii="Calibri" w:hAnsi="Calibri" w:eastAsia="Calibri"/>
          <w:b w:val="0"/>
          <w:i w:val="0"/>
          <w:sz w:val="22"/>
        </w:rPr>
        <w:t>Египет иероглифтери болжол менен б.з.ч. 3200-жылдарда колдонулуп калган</w:t>
      </w:r>
    </w:p>
    <w:p>
      <w:pPr>
        <w:pStyle w:val="ListBullet"/>
      </w:pPr>
      <w:r>
        <w:rPr>
          <w:rFonts w:ascii="Calibri" w:hAnsi="Calibri" w:eastAsia="Calibri"/>
          <w:b w:val="0"/>
          <w:i w:val="0"/>
          <w:sz w:val="22"/>
        </w:rPr>
        <w:t>Алгачкы алфавиттердин бири б.з.ч. экинчи миң жылдыкта Левантта пайда болгон</w:t>
      </w:r>
    </w:p>
    <w:p>
      <w:pPr>
        <w:pStyle w:val="ListBullet"/>
      </w:pPr>
      <w:r>
        <w:rPr>
          <w:rFonts w:ascii="Calibri" w:hAnsi="Calibri" w:eastAsia="Calibri"/>
          <w:b w:val="0"/>
          <w:i w:val="0"/>
          <w:sz w:val="22"/>
        </w:rPr>
        <w:t>Жазуу билимди муундан муунга топтоого, ошондой эле бийликти жазма түрдө бекемдөөгө мүмкүндүк берген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Жазуу системасы — билдирүүнү сактап, кийин окууга мүмкүн болушу үчүн сөздөрдү, тыбыштарды же экөөнү тең туюнткан белгилердин жыйындысы. Ал аңчылыктын сүрөтүн тартуу менен эле чектелбейт. Толук кандуу жазуу автору жанында болбосо да аты-жөндү, карызды, дубаны же мыйзамды так билдире алат. Ошентип, маалымат адамдын эсинен чопого, ташка, сөөккө же кагазга көчтү.</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Жазуунун да жалгыз ойлоп табуучусу жок. Түштүк Месопотамиядагы шумерлер клинописти, египеттиктер иероглифтерди өнүктүрүшкөн. Кытайда бүгүнкүгө чейин уланып келген иероглифтик салт түзүлгөн, ал эми майялар жана башка мезоамерикалык элдер өз жазуусун өз алдынча ойлоп табышкан. Алгачкы катчылар көбүнчө акын эмес, эсепчилер жана ибадаткананын кызматкерлери болгон. Башкы зарылдык данды, эмгекти жана курмандыктарды эсепке алуу эле.</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Шумер жазуусу б.з.ч. төртүнчү миң жылдыктын аягында, болжол менен 3400–3000-жылдары пайда болгон. Египет жазуусу да ошол мезгилге жакын, б.з.ч. 3200-жылдарда кездешет. Сакталып калган үлгүлөр боюнча кытай жазуусу кийинчерээк көрүнөт, бирок ал өз алдынча жаралган. Тыбыштарды билдирген аз сандагы белгилерден турган алфавит б.з.ч. экинчи миң жылдыкта байыркы Левантта пайда болуп, кийин финикия, грек жана башка жазуулар аркылуу тараган. Ар бир система жергиликтүү тилге жана материалга ылайык өнүккөн: чоподогу сына белгилер, папирустагы сыя, чегилген сөөк же боёлгон дарак кабыгы.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Жазуу билимди топтоого шарт түзөт. Жылдыздардын тизмеси, дарынын рецепти же келишим өз авторунан узак жашай алат. Ал абстракттуу ой жүгүртүүнү да жеңилдетет: эсепти кайра текшерүүгө, эки мыйзамды салыштырууга же окуучулар үчүн текстти көчүрүүгө болот. Биз билген илим, тарых жана адабият жазууга таянат. Жазуу болбосо, ар бир муун оозеки маалыматтын негизинде өтө көп нерсени кайрадан үйрөнмөк.</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Жазуу китепканаларды, мектептерди, бюрократияны жана ыйык китептерди жаратты. Миңдеген сөз белгисине салыштырмалуу алфавит сабаттуулукту үйрөнүүнү жеңилдетти. Кагаз, басма иши жана кийин санариптик текст — ошол эле тарыхтын кийинки бөлүмдөрү. Ар бир маалымат базасы жана ар бир конституция дагы эле жазуунун бир түрү. Интернет жазууну жок кылган жок, тескерисинче анын көлөмүн эселеп көбөйттү.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Жазуу бийлик кимдин колунда болорун жана коом эмнени эстей аларын өзгөрттү. Ал келишимдерди коргоду, ошол эле учурда көзөмөл менен үгүткө да жол ачты. Убакыт өткөн сайын карапайым адамдар мурда адистерге гана жеткиликтүү болгон окуяларды жана мыйзамдарды окуй башташты. Адамзаттын жашоосу тарыхый мүнөзгө ээ болду: өткөндөрдүн калтырган белгилери аркылуу алар менен бүгүн да талаша алабыз.</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“Writing” (“Жазуу”).</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https://www.britannica.com/topic/writing</w:t>
        </w:r>
      </w:hyperlink>
    </w:p>
    <w:p>
      <w:pPr>
        <w:spacing w:after="80"/>
        <w:ind w:left="360"/>
      </w:pPr>
      <w:r>
        <w:rPr>
          <w:rFonts w:ascii="Calibri" w:hAnsi="Calibri" w:eastAsia="Calibri"/>
          <w:b w:val="0"/>
          <w:i w:val="0"/>
          <w:sz w:val="22"/>
        </w:rPr>
        <w:t>2. Encyclopaedia Britannica. “Cuneiform” (“Клинопись”).</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https://www.britannica.com/topic/cuneiform</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British Museum. Клинопись такталары жана жазуу боюнча коллекция.</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https://www.britishmuseum.org/collection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Жазуу системалары</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