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1.8 Ок-дары</w:t>
      </w:r>
    </w:p>
    <w:p>
      <w:pPr>
        <w:spacing w:after="80"/>
      </w:pPr>
      <w:r>
        <w:rPr>
          <w:rFonts w:ascii="Calibri" w:hAnsi="Calibri" w:eastAsia="Calibri"/>
          <w:b w:val="0"/>
          <w:i/>
          <w:color w:val="505050"/>
          <w:sz w:val="22"/>
        </w:rPr>
        <w:t>1. Цивилизациянын пайдубалы</w:t>
      </w:r>
    </w:p>
    <w:p>
      <w:pPr>
        <w:spacing w:after="200"/>
      </w:pPr>
      <w:r>
        <w:rPr>
          <w:rFonts w:ascii="Calibri" w:hAnsi="Calibri" w:eastAsia="Calibri"/>
          <w:b w:val="0"/>
          <w:i/>
          <w:sz w:val="22"/>
        </w:rPr>
        <w:t>Мезгил: болжол менен б.з. 850-жыл (Кытайдагы алхимиялык тажрыйбалардын натыйжасы); болжол менен 1000-жылдан тартып согушта кеңири колдонулган | Негизги өкүлдөр: Тан династиясынын тушундагы кытай алхимиктери; XIII кылымга карата ислам дүйнөсүнө жана Европага тараган</w:t>
      </w:r>
    </w:p>
    <w:p>
      <w:pPr>
        <w:spacing w:after="160" w:line="276" w:lineRule="auto"/>
      </w:pPr>
      <w:r>
        <w:rPr>
          <w:rFonts w:ascii="Calibri" w:hAnsi="Calibri" w:eastAsia="Calibri"/>
          <w:b w:val="0"/>
          <w:i w:val="0"/>
          <w:sz w:val="22"/>
        </w:rPr>
        <w:t>Ок-дары — селитра, көмүр жана күкүрттөн турган, өтө тез күйүүчү аралашма. Кытайда табылган бул зат согуш өнөрүн, кен казууну жана чеп менен куралдын күч тең салмагын түп-тамырынан өзгөрткөн.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Кытай алхимиктери Тан жана Сун династияларынын тушунда иштеп чыгышкан</w:t>
      </w:r>
    </w:p>
    <w:p>
      <w:pPr>
        <w:pStyle w:val="ListBullet"/>
      </w:pPr>
      <w:r>
        <w:rPr>
          <w:rFonts w:ascii="Calibri" w:hAnsi="Calibri" w:eastAsia="Calibri"/>
          <w:b w:val="0"/>
          <w:i w:val="0"/>
          <w:sz w:val="22"/>
        </w:rPr>
        <w:t>Салттуу курамы: калий селитрасы, жыгач көмүрү жана күкүрт</w:t>
      </w:r>
    </w:p>
    <w:p>
      <w:pPr>
        <w:pStyle w:val="ListBullet"/>
      </w:pPr>
      <w:r>
        <w:rPr>
          <w:rFonts w:ascii="Calibri" w:hAnsi="Calibri" w:eastAsia="Calibri"/>
          <w:b w:val="0"/>
          <w:i w:val="0"/>
          <w:sz w:val="22"/>
        </w:rPr>
        <w:t>Адегенде фейерверк, белги берүү жана өрттөөчү шаймандар үчүн колдонулган</w:t>
      </w:r>
    </w:p>
    <w:p>
      <w:pPr>
        <w:pStyle w:val="ListBullet"/>
      </w:pPr>
      <w:r>
        <w:rPr>
          <w:rFonts w:ascii="Calibri" w:hAnsi="Calibri" w:eastAsia="Calibri"/>
          <w:b w:val="0"/>
          <w:i w:val="0"/>
          <w:sz w:val="22"/>
        </w:rPr>
        <w:t>Кийинки орто кылымдарда ок атуучу куралдар менен замбиректер Евразияга кеңири тараган</w:t>
      </w:r>
    </w:p>
    <w:p>
      <w:pPr>
        <w:pStyle w:val="ListBullet"/>
      </w:pPr>
      <w:r>
        <w:rPr>
          <w:rFonts w:ascii="Calibri" w:hAnsi="Calibri" w:eastAsia="Calibri"/>
          <w:b w:val="0"/>
          <w:i w:val="0"/>
          <w:sz w:val="22"/>
        </w:rPr>
        <w:t>Ушул эле химиялык принцип кийин кен казууда жана жарандык курулушта колдонулган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Ок-дары — өтө тез күйүп, кыска убакытта көп өлчөмдө ысык газ бөлүп чыгарган катуу аралашма. Анын салттуу курамында кычкылтек менен камсыз кылуучу калий селитрасы, отун кызматын аткарган жыгач көмүрү жана тутанууну жеңилдеткен күкүрт бар. Фейерверкте ал жарык менен үн чыгарат, ал эми жабык түтүктө пайда болгон газ снарядды алдыга сүрөйт. Жөнөкөй айтканда, ок-дары — күйүүгө керектүү кычкылтегин өзү менен кошо алып жүргөн көчмө от. Ошондуктан ал жабык көңдөйдө да күйө берет.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Түбөлүк өмүр бере турган дарыны жана заттардын өзгөчө реакцияларын изилдеген кытай алхимиктери селитраны башка заттарга аралаштырып, анын кооптуу жалындап күйөрүн жазып калтырышкан. Ок-дарыны тапкан жалгыз адамдын аты белгилүү эмес. Сун династиясынын аскердик колдонмолорунда эле ок-дары колдонулган куралдар сүрөттөлөт. Бул ачылыш тажрыйба аркылуу жасалган: адамдар айрым аралашма кадимки отко караганда алда канча катуу жалын чыгарарын байкашкан.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Ок-дарынын калыптанган негизги мезгили — IX–XIII кылымдардагы Тан жана Сун династияларынын доору. Кийин анын жасалуу жолдору менен курал түрлөрү соода жана согуш жолдору аркылуу ислам дүйнөсүнө, андан соң Европага жеткен. Кийинки орто кылымдарда замбиректер кылымдар бою алынгыс көрүнгөн таш дубалдарды талкалай баштаган. Алхимиялык изденүүлөр, сарай устаканалары жана жаңы куралга болгон талап бул өнөрдүн өнүгүшүн тездеткен.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Ок-дары химиялык энергияны күкүм түрүндө сактап, зарыл учурда дароо бөлүп чыгарууга болорун көрсөткөн. Кийин ушул идеядан кубаттуу жардыргыч заттар, ракеталар жана ичинен күйүүчү кыймылдаткычтар өнүккөн: химиясы ар башка болгону менен, максат — топтолгон энергияны башкаруу — бирдей. Илимий жактан алганда, бул кычкылдануу процессинин айкын мисалы: селитра күйүүгө керектүү кычкылтекти аралашманын ичинде алып жүрөт.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Тапанчалар, мушкеттер жана артиллерия кургактагы аскерлер менен деңиз флотунун түзүлүшүн өзгөрткөн. Жардыруу ыкмасы кен казууда, канал салууда жана асканы жарып өтүүдө колдонулган. Кытайдын от жебелеринен азыркы ташуучу ракеталарга чейинки ракеталык техника ушул идеянын уландысы. Кийин түтүнсүз ок-дарыны жана коопсузураак жардыргычтарды издөө да ушул химиялык тарыхтын жаңы баскычы болгон.</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Ок-дары согушту мурдагыдан да катуу, алыскы аралыкка жеткен жана кыйраткыч кылып, жоокерлер менен катар карапайым калкка да чоң коркунуч жараткан. Ошол эле учурда туннелдерди казууга, темир жолдорду курууга жана тоо тектерин жарып өтүүгө жардам берген. Фейерверк майрамдын өзүнчө тилине айланган. Бир кезде чеп дубалдарын кулаткан ошол эле ойлоп табуу бүгүн да майрамдарда асманды жарыктандырат. Адамзат жаңы күчкө ээ болуу менен бирге коркунучтун жаңы түрүн да тааныган.</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Needham, Joseph. Science and Civilisation in China, Vol. 5: Chemistry and Chemical Technology. Cambridge: Cambridge University Press, 1986.</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“Gunpowder” (“Ок-дары”).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https://www.britannica.com/technology/gunpowder</w:t>
        </w:r>
      </w:hyperlink>
    </w:p>
    <w:p>
      <w:pPr>
        <w:spacing w:after="80"/>
        <w:ind w:left="360"/>
      </w:pPr>
      <w:r>
        <w:rPr>
          <w:rFonts w:ascii="Calibri" w:hAnsi="Calibri" w:eastAsia="Calibri"/>
          <w:b w:val="0"/>
          <w:i w:val="0"/>
          <w:sz w:val="22"/>
        </w:rPr>
        <w:t>2. Metropolitan Museum of Art. Heilbrunn Timeline of Art History.</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https://www.metmuseum.org/toah/</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gunpowder" TargetMode="External"/><Relationship Id="rId10" Type="http://schemas.openxmlformats.org/officeDocument/2006/relationships/hyperlink" Target="https://www.metmuseum.org/to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Ок-дары</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