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2.10 Метрикалык тутум</w:t>
      </w:r>
    </w:p>
    <w:p>
      <w:pPr>
        <w:spacing w:after="80"/>
      </w:pPr>
      <w:r>
        <w:rPr>
          <w:rFonts w:ascii="Calibri" w:hAnsi="Calibri" w:eastAsia="Calibri"/>
          <w:b w:val="0"/>
          <w:i/>
          <w:color w:val="505050"/>
          <w:sz w:val="22"/>
        </w:rPr>
        <w:t>2. Билим, илим жана өлчөө</w:t>
      </w:r>
    </w:p>
    <w:p>
      <w:pPr>
        <w:spacing w:after="200"/>
      </w:pPr>
      <w:r>
        <w:rPr>
          <w:rFonts w:ascii="Calibri" w:hAnsi="Calibri" w:eastAsia="Calibri"/>
          <w:b w:val="0"/>
          <w:i/>
          <w:sz w:val="22"/>
        </w:rPr>
        <w:t>Мезгил: болжол менен 1790-жылдар (Француз революциясынын реформалары); кийин дүйнөлүк SI тутумуна чейин кеңейген | Негизги өкүлдөр: Франция Илимдер академиясынын комиссиялары; кийин Эл аралык чен-өлчөм бюросу (BIPM) жана SI тутумун түзгөн адистер</w:t>
      </w:r>
    </w:p>
    <w:p>
      <w:pPr>
        <w:spacing w:after="160" w:line="276" w:lineRule="auto"/>
      </w:pPr>
      <w:r>
        <w:rPr>
          <w:rFonts w:ascii="Calibri" w:hAnsi="Calibri" w:eastAsia="Calibri"/>
          <w:b w:val="0"/>
          <w:i w:val="0"/>
          <w:sz w:val="22"/>
        </w:rPr>
        <w:t>Метрикалык тутум өлчөөнү жалпы негизги бирдиктердин — метр, килограмм жана башкалардын — ондук эселери менен кайра курган. Ал жергиликтүү чендердин баш аламандыгын илим менен соода бирдей түшүнгөн тилге алмаштырган.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Революциялык Франция ар аймактагы фут, фунт жана бушелдин ордуна бирдиктүү чен киргизүүгө умтулган</w:t>
      </w:r>
    </w:p>
    <w:p>
      <w:pPr>
        <w:pStyle w:val="ListBullet"/>
      </w:pPr>
      <w:r>
        <w:rPr>
          <w:rFonts w:ascii="Calibri" w:hAnsi="Calibri" w:eastAsia="Calibri"/>
          <w:b w:val="0"/>
          <w:i w:val="0"/>
          <w:sz w:val="22"/>
        </w:rPr>
        <w:t>Метр адегенде 1790-жылдары өлчөнгөн Жер меридианынын белгилүү бир үлүшүнө байланыштырылган</w:t>
      </w:r>
    </w:p>
    <w:p>
      <w:pPr>
        <w:pStyle w:val="ListBullet"/>
      </w:pPr>
      <w:r>
        <w:rPr>
          <w:rFonts w:ascii="Calibri" w:hAnsi="Calibri" w:eastAsia="Calibri"/>
          <w:b w:val="0"/>
          <w:i w:val="0"/>
          <w:sz w:val="22"/>
        </w:rPr>
        <w:t>Кило-, милли- сыяктуу ондук жалгоолор чоңдукту өзгөртүүчү эсепти жөнөкөйлөткөн</w:t>
      </w:r>
    </w:p>
    <w:p>
      <w:pPr>
        <w:pStyle w:val="ListBullet"/>
      </w:pPr>
      <w:r>
        <w:rPr>
          <w:rFonts w:ascii="Calibri" w:hAnsi="Calibri" w:eastAsia="Calibri"/>
          <w:b w:val="0"/>
          <w:i w:val="0"/>
          <w:sz w:val="22"/>
        </w:rPr>
        <w:t>SI тутумунда килограмм менен метр акырында металл эталондон табияттын туруктуу чоңдуктарына өткөрүлгөн</w:t>
      </w:r>
    </w:p>
    <w:p>
      <w:pPr>
        <w:pStyle w:val="ListBullet"/>
      </w:pPr>
      <w:r>
        <w:rPr>
          <w:rFonts w:ascii="Calibri" w:hAnsi="Calibri" w:eastAsia="Calibri"/>
          <w:b w:val="0"/>
          <w:i w:val="0"/>
          <w:sz w:val="22"/>
        </w:rPr>
        <w:t>Азыр дүйнөнүн көпчүлүгү соодада жана билим берүүдө метрикалык же SI менен шайкеш бирдиктерди колдонот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Метрикалык тутум — негизинен ондуктун даражаларына курулган өз ара шайкеш өлчөө бирдиктеринин үй-бүлөсү. Узундук, масса жана башка чоңдуктар аныкталган негизги бирдиктер жана ондук жалгоолор аркылуу байланышат; ошондуктан миллиметрди километрге өткөрүү үчүн ар шаардын өз формуласын жаттабай, үтүрдү жылдыруу жетиштүү. Азыркы Эл аралык бирдиктер тутуму — SI — ушул принципти ампер, кельвин, моль жана кандела менен кеңейтип, бирдиктерди улам табияттын туруктуу чоңдуктарына байланыштырат. Күнүмдүк тилде метрикалык өлчөө — базар, лаборатория жана карта үчүн жалпы сызгыч; аны бейтааныш адамдар да жергиликтүү салтты билбей кайра эсептей алат.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Метрикалык реформа жалгыз адамдын табылгасы эмес, революциялык Франциянын жалпы саясий жана илимий долбоору болгон. Аны Академиянын комиссиялары жетектеген. Жер өлчөөчүлөр Деламбр менен Мешен метрди аныктоо үчүн меридиандын жаасын өлчөшкөн; химиктер менен аспап усталары масса эталонун түзүшкөн. Кийинки муундар BIPMде жана улуттук лабораторияларда эталонду тактап, XXI кылымда бирдиктерди физикалык туруктуулар аркылуу кайра аныкташкан. Жергиликтүү ченди көзөмөлдөгөн усталар үстөмдүгүн жоготуп, аны эл аралык комиссиялар башкарган.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1790-жылдары Франция революциялык акылга сыярлык тартипке умтулуп, ондук чендерди мыйзамдаштырган. Франциянын өзүндө да кабыл алуу ондогон жылдык түшүндүрүүнү жана көзөмөлдү талап кылган; XIX кылымда коңшу мамлекеттер кошула баштаган. Эл аралык келишимдер менен өнөр жай көргөзмөлөрү метр менен килограммды сооданын тилине айланткан. 1960-жылдагы SI жана кийинки аныктамалар ондук шайкештикти сактап, тутумду жаңырткан. Айрым өлкөлөр күнүмдүк сүйлөөдө эски ченди калтырып, илимде метрикага өткөн. Демек, бул бир күндүк жарлык эмес, узакка созулган өзгөрүү болгон.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Бирдей бирдик тажрыйбаны кайталоого мүмкүндүк берет: «метр» менен «секунд» эки лабораторияда бирдей мааниге ээ болсо, бир жерде жасалган ишти башка жерде текшерүүгө болот. Ондук түзүлүш бирдик алмаштыруудагы катаны азайтып, өлчөмдүк талдоону жеңилдетет. Бирдикти адегенде Жерге, кийин металл эталонго, андан соң табияттын туруктуу чоңдуктарына байланыштыруу метрологияны өзгөрбөстүктү изилдеген илимге айланткан. Спектроскопия, электроника жана химия метрикалык/SI ой жүгүртүү күнүмдүк кылган калибрлөө чынжырына таянат.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Дүйнөлүк өндүрүштүн тактык чеги, дары дозасы жана аба ырайы маалыматы метрикалык сабаттуулукка таянат. Инженердик чиймелер, ISO стандарттары жана илимий журналдар негизинен SI тилинде сүйлөйт. Санарип сенсорлор ушул бирдиктерди демейки боюнча берет; эски чен кошулганда программалык эсеп дагы эле жаңылышы мүмкүн. Космос учуусу жана жогорку энергия физикасы өз ара шайкеш бирдикти инфраструктура катары көрөт. Килограммды Планк туруктуусу аркылуу кайра аныктоо тутум ондук адатты жоготпой эле тереңдей аларын көрсөтөт.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Дүкөнчү менен окуучу эски көлөмгө жаңы ат үйрөнгөн; рецепт, жол белгиси жана бойдун өлчөмү башка тилде айтылып калган. Чек ара соодасы бир литр бардык жерде бир литр болгондо кыйла жөнөкөйлөшкөн. Эки тутум катар жашаган жерде башаламандык сакталып, ката акчага, сейрек болсо өмүргө да зыян келтирет. Бирок дүйнөнүн көпчүлүгүндө метрикалык ой жүгүртүү базардагы адилеттик менен клиникадагы тактыктын көзгө көрүнбөгөн негизи болуп калды.</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Alder, Ken. The Measure of All Things. New York: Free Press, 2002.</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“Metric system” (“Метрикалык тутум”).</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https://www.britannica.com/science/metric-system</w:t>
        </w:r>
      </w:hyperlink>
    </w:p>
    <w:p>
      <w:pPr>
        <w:spacing w:after="80"/>
        <w:ind w:left="360"/>
      </w:pPr>
      <w:r>
        <w:rPr>
          <w:rFonts w:ascii="Calibri" w:hAnsi="Calibri" w:eastAsia="Calibri"/>
          <w:b w:val="0"/>
          <w:i w:val="0"/>
          <w:sz w:val="22"/>
        </w:rPr>
        <w:t>2. BIPM. The International System of Units (SI).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https://www.bipm.org/en/measurement-units</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NIST. Метрикалык (SI) тутум боюнча материалдар.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https://www.nist.gov/pml/owm/metric-si</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Musée des Arts et Métiers (Paris). Тарыхый метрикалык эталондор.</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https://www.arts-et-metiers.net/</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metric-system" TargetMode="External"/><Relationship Id="rId10" Type="http://schemas.openxmlformats.org/officeDocument/2006/relationships/hyperlink" Target="https://www.bipm.org/en/measurement-units" TargetMode="External"/><Relationship Id="rId11" Type="http://schemas.openxmlformats.org/officeDocument/2006/relationships/hyperlink" Target="https://www.nist.gov/pml/owm/metric-si" TargetMode="External"/><Relationship Id="rId12" Type="http://schemas.openxmlformats.org/officeDocument/2006/relationships/hyperlink" Target="https://www.arts-et-metier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2.10 Метрикалык тутум</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