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4.18 Ооз аркылуу регидратациялоо</w:t>
      </w:r>
    </w:p>
    <w:p>
      <w:pPr>
        <w:spacing w:after="80"/>
      </w:pPr>
      <w:r>
        <w:rPr>
          <w:rFonts w:ascii="Calibri" w:hAnsi="Calibri" w:eastAsia="Calibri"/>
          <w:b w:val="0"/>
          <w:i/>
          <w:color w:val="505050"/>
          <w:sz w:val="22"/>
        </w:rPr>
        <w:t>4. Медицина, биология жана коомдук саламаттык</w:t>
      </w:r>
    </w:p>
    <w:p>
      <w:pPr>
        <w:spacing w:after="200"/>
      </w:pPr>
      <w:r>
        <w:rPr>
          <w:rFonts w:ascii="Calibri" w:hAnsi="Calibri" w:eastAsia="Calibri"/>
          <w:b w:val="0"/>
          <w:i/>
          <w:sz w:val="22"/>
        </w:rPr>
        <w:t>Мезгил: 1960–1970-жылдардагы клиникалык далилдер; 1970-жылдардын аягынан WHO жана UNICEF аркылуу дүйнөгө жайылышы | Негизги өкүлдөр: Түштүк Азиядагы холера изилдөөчүлөрү; Дилип Махаланабис; WHO жана UNICEF программалары; глюкоза менен натрийдин сиңиши боюнча мурдагы физиологиялык иштер</w:t>
      </w:r>
    </w:p>
    <w:p>
      <w:pPr>
        <w:spacing w:after="160" w:line="276" w:lineRule="auto"/>
      </w:pPr>
      <w:r>
        <w:rPr>
          <w:rFonts w:ascii="Calibri" w:hAnsi="Calibri" w:eastAsia="Calibri"/>
          <w:b w:val="0"/>
          <w:i w:val="0"/>
          <w:sz w:val="22"/>
        </w:rPr>
        <w:t>Ооз аркылуу регидратациялоо терапиясында ич өткөктөн жоголгон суюктук өлчөнгөн туз-кант эритмеси менен толукталат. Даяр порошок жана таза суу тамырга дары куюу жетишсиз аймактарда миллиондогон баланын өмүрүн сактады.</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Бул ыкмада глюкоза ич өткөк учурунда да ичегинин натрий менен сууну сиңиришине жардам берет</w:t>
      </w:r>
    </w:p>
    <w:p>
      <w:pPr>
        <w:pStyle w:val="ListBullet"/>
      </w:pPr>
      <w:r>
        <w:rPr>
          <w:rFonts w:ascii="Calibri" w:hAnsi="Calibri" w:eastAsia="Calibri"/>
          <w:b w:val="0"/>
          <w:i w:val="0"/>
          <w:sz w:val="22"/>
        </w:rPr>
        <w:t>WHO жана UNICEF алдын ала өлчөнгөн оозеки регидратация туздарын дүйнө жүзүнө жайылткан</w:t>
      </w:r>
    </w:p>
    <w:p>
      <w:pPr>
        <w:pStyle w:val="ListBullet"/>
      </w:pPr>
      <w:r>
        <w:rPr>
          <w:rFonts w:ascii="Calibri" w:hAnsi="Calibri" w:eastAsia="Calibri"/>
          <w:b w:val="0"/>
          <w:i w:val="0"/>
          <w:sz w:val="22"/>
        </w:rPr>
        <w:t>Туура берилсе, ал курч суюк ич өткөккө кабылган бейтаптардын көпчүлүгүндө суусузданууну токтото алат</w:t>
      </w:r>
    </w:p>
    <w:p>
      <w:pPr>
        <w:pStyle w:val="ListBullet"/>
      </w:pPr>
      <w:r>
        <w:rPr>
          <w:rFonts w:ascii="Calibri" w:hAnsi="Calibri" w:eastAsia="Calibri"/>
          <w:b w:val="0"/>
          <w:i w:val="0"/>
          <w:sz w:val="22"/>
        </w:rPr>
        <w:t>Кант, туз жана таза суудан үйдө даярдалган аралашма өзгөчө учурда таанылган алмаштыруучу каражат болуп саналат</w:t>
      </w:r>
    </w:p>
    <w:p>
      <w:pPr>
        <w:pStyle w:val="ListBullet"/>
      </w:pPr>
      <w:r>
        <w:rPr>
          <w:rFonts w:ascii="Calibri" w:hAnsi="Calibri" w:eastAsia="Calibri"/>
          <w:b w:val="0"/>
          <w:i w:val="0"/>
          <w:sz w:val="22"/>
        </w:rPr>
        <w:t>Ооз аркылуу регидратациялоо XX кылымдагы эң арзан жана натыйжалуу коомдук саламаттык чараларынын катарына кирет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Ооз аркылуу регидратациялоо терапиясы ич өткөктөн болгон суусузданууну таза сууга туз менен канттын өлчөнгөн аралашмасын кошуп ичирүү аркылуу дарылайт. Ичеги сезгенгенде да глюкоза ичке ичегиге натрийди, аны менен кошо сууну сиңирүүгө жардам берет. Бул антибиотик эмес; организм жоготуп жаткан суюктукту толуктайт. Оозеки регидратация туздарынын даяр пакеттери аралашманын курамын так сактайт. Жөнөкөй айтканда, бул суусузданууга каршы жөнөкөй, бирок натыйжалуу эритме.</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Физиологдор глюкоза менен натрий ичегиде бир ташуу жолу аркылуу сиңерин көрсөткөн. Түштүк Азияда холераны дарылоо боюнча клиникалык топтор оозеки эритме көптөгөн бейтапка тамырга куюлуучу суюктуктун ордун басарын далилдешкен. Дилип Махаланабис жана кесиптештери ыкма качкындар кризисинде да иштей турганын көрсөттү. WHO менен UNICEF пакеттерди жана окутууну дүйнөлүк программага айландырды. Бул идея бир патентке эмес, далилге жана уюштурууга таандык.</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1960-жылдардагы лабораториялык жана палатадагы изилдөөлөр сиңирүү механизмин тактады. 1970-жылдардагы эпидемия жана согуш шарттары медайым менен тамчылатма жетишсиз жерде да ыкма иштей турганын көрсөткөн. 1978-жылдан тартып WHO аны ич өткөккө каршы негизги стратегиялардын катарына кошту. Улуттук программалар үй-бүлөлөргө эритмени туура даярдап, эрте берүүнү үйрөттү. Кийинки аралашмалардын осмолярдуулугу төмөндөтүлүп, натыйжасы жакшырды.</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Оозеки регидратациялоо — мембрана аркылуу ташуунун иш жүзүндөгү көрүнүшү: глюкозанын сиңиши натрий менен сууну сактап калууга байланышат. Ал физиологиянын оорукана палатасында да, качкындар лагеринде да пайдалуу экенин далилдеди. Беш жашка чейинки канча баланын өлүмү алдын алынганы жана канча пакет таратылганы молекулалык түшүнүк дүйнөлүк масштабга жете аларын көрсөткөн далилге айланды. Өмүрдү жогорку технологиялуу оорукана гана сактабайт. Бир ууртам сууда глюкоза менен натрийди чогуу ташуучу белоктун иши камтылышы мүмкүн.</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Ич өткөктү дарылоо көрсөтмөлөрү регидратацияны биринчи орунга, антибиотикти зарыл болгондо гана экинчи орунга коёт. Цинк кошумчалары жана ротавирус вакциналары балдардын өмүрүн сактоо боюнча ошол эле максатты толуктайт. Суу ташкыны же качкындар лагери үчүн өзгөчө топтомдордо оозеки регидратация туздары негизги орунда турат. Үй-бүлөлөргө пакетти туура аралаштырууну үйрөтүү медициналык билим берүүнү кеңейтти. Кийинки жардам программалары да ушундай принципти колдонду: арзан, үйрөтүүгө оңой жана биологияга негизделген чечим.</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Баланы караган адамдын колунда туз, кант жана түшүнүктүү көрсөтмө болгону үчүн, суусуздануудан өлүшү мүмкүн болгон сансыз бала аман калды. Тамырга суюктук куюучу орундар эң оор бейтаптарга сакталды. Ич өткөк дагы эле кооптуу бойдон калганы менен үй-бүлөлөрдө алгачкы жардамдын натыйжалуу жолу пайда болду. Таза суу же даяр пакет жок жерде жеткиликтүүлүк дагы эле көйгөй. Ошентсе да бул ыкма балдардын өмүрүн сактаган көзгө көп уруна бербеген революциялардын катарында вакцина менен тең турат.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Ruxin, Joshua N. «Magical Bullet: The History of Oral Rehydration Therapy». Medical History 38, no. 4 (1994): 363–397.</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«Ооз аркылуу регидратациялоо терапиясы».</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https://www.britannica.com/science/oral-rehydration-therapy</w:t>
        </w:r>
      </w:hyperlink>
    </w:p>
    <w:p>
      <w:pPr>
        <w:spacing w:after="80"/>
        <w:ind w:left="360"/>
      </w:pPr>
      <w:r>
        <w:rPr>
          <w:rFonts w:ascii="Calibri" w:hAnsi="Calibri" w:eastAsia="Calibri"/>
          <w:b w:val="0"/>
          <w:i w:val="0"/>
          <w:sz w:val="22"/>
        </w:rPr>
        <w:t>2. World Health Organization. Ич өткөк оорулары боюнча маалымат баракчасы.</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https://www.who.int/news-room/fact-sheets/detail/diarrhoeal-disease</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UNICEF. Ич өткөк жана ооз аркылуу регидратациялоо программасы боюнча материалдар.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https://www.unicef.org/topics/diarrhoea</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Smithsonian Magazine. «Жөнөкөй туз-кант эритмеси миллиондогон өмүрдү кантип сактады».</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https://www.smithsonianmag.com/science-nature/simple-salt-sugar-solution-saved-millions-lives-180963294/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oral-rehydration-therapy" TargetMode="External"/><Relationship Id="rId10" Type="http://schemas.openxmlformats.org/officeDocument/2006/relationships/hyperlink" Target="https://www.who.int/news-room/fact-sheets/detail/diarrhoeal-disease" TargetMode="External"/><Relationship Id="rId11" Type="http://schemas.openxmlformats.org/officeDocument/2006/relationships/hyperlink" Target="https://www.unicef.org/topics/diarrhoea" TargetMode="External"/><Relationship Id="rId12" Type="http://schemas.openxmlformats.org/officeDocument/2006/relationships/hyperlink" Target="https://www.smithsonianmag.com/science-nature/simple-salt-sugar-solution-saved-millions-lives-1809632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4.18 Ооз аркылуу регидратациялоо</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