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5.1 Мезгилдик таблица</w:t>
      </w:r>
    </w:p>
    <w:p>
      <w:pPr>
        <w:spacing w:after="80"/>
      </w:pPr>
      <w:r>
        <w:rPr>
          <w:rFonts w:ascii="Calibri" w:hAnsi="Calibri" w:eastAsia="Calibri"/>
          <w:b w:val="0"/>
          <w:i/>
          <w:color w:val="505050"/>
          <w:sz w:val="22"/>
        </w:rPr>
        <w:t>5. Физика, химия жана материалдар</w:t>
      </w:r>
    </w:p>
    <w:p>
      <w:pPr>
        <w:spacing w:after="200"/>
      </w:pPr>
      <w:r>
        <w:rPr>
          <w:rFonts w:ascii="Calibri" w:hAnsi="Calibri" w:eastAsia="Calibri"/>
          <w:b w:val="0"/>
          <w:i/>
          <w:sz w:val="22"/>
        </w:rPr>
        <w:t>Мезгил: 1869-жыл (Менделеевдин эмгеги жарыяланган); атомдун түзүлүшү аныкталып, жаңы элементтер ачылган сайын толукталып турган | Негизги өкүлдөр: Дмитрий Менделеев; Лотар Мейер; элементтерди мурда классификациялаган окумуштуулар жана кийинки атом физиктери</w:t>
      </w:r>
    </w:p>
    <w:p>
      <w:pPr>
        <w:spacing w:after="160" w:line="276" w:lineRule="auto"/>
      </w:pPr>
      <w:r>
        <w:rPr>
          <w:rFonts w:ascii="Calibri" w:hAnsi="Calibri" w:eastAsia="Calibri"/>
          <w:b w:val="0"/>
          <w:i w:val="0"/>
          <w:sz w:val="22"/>
        </w:rPr>
        <w:t>Мезгилдик таблица химиялык элементтерди атомдук номери боюнча иреттеп, касиеттери окшош элементтерди бир топко жайгаштырат. Менделеев 1869-жылы түзгөн таблицада али ачыла элек элементтер үчүн бош орун калтырып, алардын касиеттерин туура алдын ала айткан.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Дмитрий Менделеев мезгилдик таблицасын 1869-жылы жарыялаган</w:t>
      </w:r>
    </w:p>
    <w:p>
      <w:pPr>
        <w:pStyle w:val="ListBullet"/>
      </w:pPr>
      <w:r>
        <w:rPr>
          <w:rFonts w:ascii="Calibri" w:hAnsi="Calibri" w:eastAsia="Calibri"/>
          <w:b w:val="0"/>
          <w:i w:val="0"/>
          <w:sz w:val="22"/>
        </w:rPr>
        <w:t>Лотар Мейер ушуга окшош системаны өз алдынча иштеп чыккан</w:t>
      </w:r>
    </w:p>
    <w:p>
      <w:pPr>
        <w:pStyle w:val="ListBullet"/>
      </w:pPr>
      <w:r>
        <w:rPr>
          <w:rFonts w:ascii="Calibri" w:hAnsi="Calibri" w:eastAsia="Calibri"/>
          <w:b w:val="0"/>
          <w:i w:val="0"/>
          <w:sz w:val="22"/>
        </w:rPr>
        <w:t>Азыркы таблицада элементтер ядродогу протондордун санына, башкача айтканда атомдук номерине жараша жайгашат</w:t>
      </w:r>
    </w:p>
    <w:p>
      <w:pPr>
        <w:pStyle w:val="ListBullet"/>
      </w:pPr>
      <w:r>
        <w:rPr>
          <w:rFonts w:ascii="Calibri" w:hAnsi="Calibri" w:eastAsia="Calibri"/>
          <w:b w:val="0"/>
          <w:i w:val="0"/>
          <w:sz w:val="22"/>
        </w:rPr>
        <w:t>Менделеев жетишпеген элементтердин, анын ичинде кийин галлий деп аталган элементтин касиеттерин алдын ала айткан</w:t>
      </w:r>
    </w:p>
    <w:p>
      <w:pPr>
        <w:pStyle w:val="ListBullet"/>
      </w:pPr>
      <w:r>
        <w:rPr>
          <w:rFonts w:ascii="Calibri" w:hAnsi="Calibri" w:eastAsia="Calibri"/>
          <w:b w:val="0"/>
          <w:i w:val="0"/>
          <w:sz w:val="22"/>
        </w:rPr>
        <w:t>Мезгилдик таблица химия менен материал таануунун негизги картасы бойдон калууда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Мезгилдик таблица — атомдордун негизги түрлөрү болгон химиялык элементтердин системалаштырылган схемасы. Ар бир элементтин атомдук номери, башкача айтканда ядросундагы протондордун саны бар. Таблица элементтерди ошол сан боюнча тизип, химиялык касиеттери окшошторун топ деп аталган бир мамычага жайгаштырат. Мисалы, натрий да, калий да суу менен өтө активдүү аракеттенет. Бул кайталанма тартип календарга окшош: күндөр алмашканы менен тааныш орундар жана өз ара байланыштар кайра кайталанып турат.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Орус химиги Дмитрий Менделеев мезгилдик таблицанын эң белгилүү алгачкы нускасын 1869-жылы жарыялаган. Немис химиги Лотар Мейер да ага жакын системаны өз алдынча түзгөн. Ага чейин башка изилдөөчүлөр айрым элементтердин чакан топторундагы окшоштуктарды байкап, атомдук массаларды так өлчөөгө жетишкен. Менделеевдин чечүүчү кадамы — аныкталган мыйзам ченемдүүлүккө ишенип, белгисиз элементтер үчүн бош орун калтырып, алардын касиеттерин алдын ала айтышы болгон. Кийин табылган элементтер анын божомолдоруна дээрлик дал келгенде таблицанын тууралыгы ишенимдүү далилденген.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XIX кылымдын ортосунда химиктер ондогон элементти билгени менен, аларды иретке келтирген так система жок эле. Атомдук массаларды ишенимдүү аныктоо жана окумуштуулардын маалымат алмашуусунун жакшырышы салыштырууга жарактуу маалымат топтоого шарт түздү. Химия окуу китебин даярдап жатып Менделеев элементтерди негизинен атомдук массасы жана химиялык касиеттери боюнча жайгаштырган. XX кылымдын башында Генри Мозли элементтердин туура иретин атомдук номер аныктай турганын көрсөттү. Андан кийин инерттүү газдар, радиоактивдүү жана лабораторияда алынган элементтер таблицанын негизги мыйзам ченемин бузбастан ага кошулду.</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Мезгилдик таблица химияга алдын ала божомол жасоо мүмкүнчүлүгүн берди. Бош уяча жөн гана боштук эмес, ошол жерде белгилүү касиеттери бар али белгисиз элемент болушу керек деген илимий тыянак эле. Кийинчерээк электрондук түзүлүш касиеттердин эмне үчүн мезгил-мезгили менен кайталанарын түшүндүрдү. Бир топтогу элементтердин сырткы электрондору окшош жайгашкандыктан, химиялык реакциялары да окшош болот. Ошентип, таблица бир эле учурда элементтердин каталогу да, кыскача теориясы да болуп кызмат кылат. Мынчалык чакан аянтка ушунча көп текшерилген байланышты батырган илимий схема сейрек кездешет.</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Химиктер элементтин таблицадагы ордуна карап, анын реакцияга кирүү жөндөмүн, байланыш түзүшүн, өлчөмүн жана металлдык касиетин баалайт. Бул жаңы элементтерди издөөгө, эритмелерди, дары-дармектерди, катализаторлорду жана электрондук материалдарды иштеп чыгууга багыт берди. Жарым өткөргүч жасоочу инженерлер кремнийдин электр өткөрүмдүүлүгүн өзгөртүү үчүн ага атайын тандалган элементтерди аз өлчөмдө кошушат. Лантаноиддер менен актиноиддер таблицаны жыйнакы кармоо үчүн көбүнчө негизги бөлүктүн алдына чыгарылат — бул географияны өзгөртпөй эле картанын бир бөлүгүн бүктөп койгон сыяктуу.</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Мезгилдик таблица окуучуларга, лабораторияларга жана өнөр жайга заттар дүйнөсүнүн бирдиктүү картасын берди. Ал туз, болот, кычкылтек жана компьютердик микросхемалар эмне үчүн ар башка касиетке ээ экенин түшүндүрүүгө жардам берет. Инженерлер материалдарды мурдагыдай көп жолу сынап көрбөй, билими менен так тандай алышат. Таблица ошондой эле дүйнөнү тартипке салууга жана таанып-билүүгө болорун билдирген маданий символго айланды. Ал ар бир химиялык кубулуштун даяр жообун бербесе да, кайсы бир элементти түшүнүү керек болгондо биринчи кайрыла турган булактардын бири бойдон калат.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«Мезгилдик таблица».</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https://www.britannica.com/science/periodic-table</w:t>
        </w:r>
      </w:hyperlink>
    </w:p>
    <w:p>
      <w:pPr>
        <w:spacing w:after="80"/>
        <w:ind w:left="360"/>
      </w:pPr>
      <w:r>
        <w:rPr>
          <w:rFonts w:ascii="Calibri" w:hAnsi="Calibri" w:eastAsia="Calibri"/>
          <w:b w:val="0"/>
          <w:i w:val="0"/>
          <w:sz w:val="22"/>
        </w:rPr>
        <w:t>2. Science History Institute. «Дмитрий Менделеев».</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https://www.sciencehistory.org/education/scientific-biographies/dmitri-mendeleev/</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International Union of Pure and Applied Chemistry. «Элементтердин мезгилдик таблицасы».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https://iupac.org/what-we-do/periodic-table-of-elements/</w:t>
        </w:r>
      </w:hyperlink>
    </w:p>
    <w:p>
      <w:pPr>
        <w:spacing w:after="80"/>
        <w:ind w:left="360"/>
      </w:pPr>
      <w:r>
        <w:rPr>
          <w:rFonts w:ascii="Calibri" w:hAnsi="Calibri" w:eastAsia="Calibri"/>
          <w:b w:val="0"/>
          <w:i w:val="0"/>
          <w:sz w:val="22"/>
        </w:rPr>
        <w:t>2. Royal Society of Chemistry. «Мезгилдик таблица».</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https://www.rsc.org/periodic-table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periodic-table" TargetMode="External"/><Relationship Id="rId10" Type="http://schemas.openxmlformats.org/officeDocument/2006/relationships/hyperlink" Target="https://www.sciencehistory.org/education/scientific-biographies/dmitri-mendeleev/" TargetMode="External"/><Relationship Id="rId11" Type="http://schemas.openxmlformats.org/officeDocument/2006/relationships/hyperlink" Target="https://iupac.org/what-we-do/periodic-table-of-elements/" TargetMode="External"/><Relationship Id="rId12" Type="http://schemas.openxmlformats.org/officeDocument/2006/relationships/hyperlink" Target="https://www.rsc.org/periodic-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 Мезгилдик таблица</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