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7.9 Ген терапиясы</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болжол менен 1970–1980-жылдардагы лабораториялык негиз; 1990-жылдардагы алгачкы клиникалык сыноолор; XXI кылымдагы бекитилген дарылоолор жана геномду түзөтүү куралдары | Негизги өкүлдөр: көптөгөн молекулалык биологдор жана дарыгер-окумуштуулар; вектор инженерлери; кийин CRISPR негизиндеги дарылоону иштеп чыккандар</w:t>
      </w:r>
    </w:p>
    <w:p>
      <w:pPr>
        <w:spacing w:after="160" w:line="276" w:lineRule="auto"/>
      </w:pPr>
      <w:r>
        <w:rPr>
          <w:rFonts w:ascii="Calibri" w:hAnsi="Calibri" w:eastAsia="Calibri"/>
          <w:b w:val="0"/>
          <w:i w:val="0"/>
          <w:sz w:val="22"/>
        </w:rPr>
        <w:t>Ген терапиясы оорулуунун клеткаларындагы гендерди кошуу, оңдоо же басаңдатуу аркылуу ооруну дарылайт. Вирустук векторлор жана жаңы түзөтүү куралдары белгилерди гана жеңилдетпестен, оорунун түпкү генетикалык себебине таасир этүүгө багытталган.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Окумуштуулар бузук гендин ордун толтуруу үчүн иштеген генди жеткирүүнү клиникада күнүмдүк колдонууга өтөрдөн ондогон жыл мурда сунуштаган</w:t>
      </w:r>
    </w:p>
    <w:p>
      <w:pPr>
        <w:pStyle w:val="ListBullet"/>
      </w:pPr>
      <w:r>
        <w:rPr>
          <w:rFonts w:ascii="Calibri" w:hAnsi="Calibri" w:eastAsia="Calibri"/>
          <w:b w:val="0"/>
          <w:i w:val="0"/>
          <w:sz w:val="22"/>
        </w:rPr>
        <w:t>1990-жылдардагы алгачкы сыноолор ыкманын иштей аларын көрсөткөнү менен, иммундук жооп жана коопсуздук коркунучтарын да ачкан</w:t>
      </w:r>
    </w:p>
    <w:p>
      <w:pPr>
        <w:pStyle w:val="ListBullet"/>
      </w:pPr>
      <w:r>
        <w:rPr>
          <w:rFonts w:ascii="Calibri" w:hAnsi="Calibri" w:eastAsia="Calibri"/>
          <w:b w:val="0"/>
          <w:i w:val="0"/>
          <w:sz w:val="22"/>
        </w:rPr>
        <w:t>AAV сыяктуу вирустук векторлор дарылоочу ДНКны жеткирүүнүн кеңири колдонулган каражатына айланган</w:t>
      </w:r>
    </w:p>
    <w:p>
      <w:pPr>
        <w:pStyle w:val="ListBullet"/>
      </w:pPr>
      <w:r>
        <w:rPr>
          <w:rFonts w:ascii="Calibri" w:hAnsi="Calibri" w:eastAsia="Calibri"/>
          <w:b w:val="0"/>
          <w:i w:val="0"/>
          <w:sz w:val="22"/>
        </w:rPr>
        <w:t>Айрым тукум куума кан, көз жана зат алмашуу ооруларына каршы ген терапиялары кээ бир өлкөлөрдө колдонууга уруксат алган</w:t>
      </w:r>
    </w:p>
    <w:p>
      <w:pPr>
        <w:pStyle w:val="ListBullet"/>
      </w:pPr>
      <w:r>
        <w:rPr>
          <w:rFonts w:ascii="Calibri" w:hAnsi="Calibri" w:eastAsia="Calibri"/>
          <w:b w:val="0"/>
          <w:i w:val="0"/>
          <w:sz w:val="22"/>
        </w:rPr>
        <w:t>Геномду түзөтүү, анын ичинде CRISPR негизиндеги ыкмалар, даяр генди кошуудан так оңдоого өтүүгө жол ачат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Ген терапиясы — ооруну дарылоо же алдын алуу үчүн тирүү клеткадагы генетикалык материалды өзгөрткөн медицина. Көбүнчө өзгөртүлгөн вирус сыяктуу вектор дени сак гендин көчүрмөсүн жеткирет; башка учурда түзөткүч куралдар ДНКны же РНКны кесип, кайра жазат. Клеткалар денеден тышкары иштетилип кайра берилиши же керектүү жүк түздөн-түз организмге жеткирилиши мүмкүн. Жөнөкөй айтканда, бул белгилерди гана басаңдатпай, организмдин нускама китебиндеги катаны оңдоого аракет кылат.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Ген терапиясынын жалгыз ойлоп табуучусу жок. Ага молекулалык клондоо, вирустук векторлорду долбоорлоо жана клиникалык иммунология өз-өзүнчө салым кошту. Алгачкы кооптуу сыноолорду жүргүзгөн дарыгер-окумуштуулар туура дозаны жана иммундук жоопту түшүнүүгө жардам берди. Кийинки топтор сейрек оорулар үчүн атайын дарыларды коммерциялаштырды. CRISPR ыкмасын өнүктүргөн окумуштуулар бүгүн терапия адистери ыңгайлаштырып жаткан түзөтүү куралдарынын топтомун кеңейтти.</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Рекомбинанттык ДНК куралдары жетилгенден кийин, 1970–1980-жылдары теориялык эмгектер жана жаныбарлардагы тажрыйбалар көбөйдү. 1990-жылдардагы адам катышкан сыноолор чоң үмүт менен кошо оор терс таасирлерди да алып келип, көзөмөлдү күчөттү. 2010–2020-жылдары айрым оорулар үчүн расмий уруксаттар берилип, инвестиция кескин өстү. Кеңири колдонууга баа, өндүрүш жана бейтапты узак мөөнөт көзөмөлдөө тоскоол болууда. Геномду түзөтүүчү дарылоолор клиникага этияттык менен кирип жатат.</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Ген терапиясы колдонмо геномиканы, вирусологияны жана иммунологияны бир тутумга бириктирет. Ал дарылоочу материалдын клеткага канчалык натыйжалуу жеткенин, максаттан тыш өзгөрүүлөрдү жана таасирдин узактыгын так өлчөөнү талап кылат. Жеткирүү ыкмалары жакшырганда сейрек оорулардын генетикасы дарылоо боюнча жаңы божомолдорду берди. Илим үчүн негизги сыноо — ДНКны кайра жазууну кадимки дары-дармек ыкмасындай ишенимдүү кылууга болобу деген суроо.</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Клеткалык терапия, мРНК платформалары жана генди түзөтүүгө негизделген диагностика жеткирүү менен коопсуздук боюнча ушул сабактарды колдонот. Вирустук вектор чыгаруу өзүнчө өнөр жайга айланды. Этикалык кеңештер жана жеткиликтүүлүк тууралуу талаштар өтө кымбат бир жолку дозаны ким алаарын аныктайт. Ветеринардык жана айыл чарбадагы ген технологиялары да жанаша өнүгүүдө, бирок башка эрежелер менен жөнгө салынат.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Мурда дарылоого мүмкүн болбогон генетикалык оорулары бар айрым бейтаптар көрүү жөндөмүн, канды уютуучу факторлорду же иммундук системанын ишин калыбына келтире алды. Үй-бүлөлөр белгисиздик, сыноого тандалуу жана баа маселеси менен жашайт. «Кудайдын ишине кийлигишүү» деген кооптонуу айыгууга болгон үмүт менен катар турат. Кеңири тараган оорулардын көбү азырынча ген терапиясы менен чечилбейт, бирок мүмкүнчүлүктүн чеги кыйла алдыга жылды.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«Ген терапиясы».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https://www.britannica.com/science/gene-therapy</w:t>
        </w:r>
      </w:hyperlink>
    </w:p>
    <w:p>
      <w:pPr>
        <w:spacing w:after="80"/>
        <w:ind w:left="360"/>
      </w:pPr>
      <w:r>
        <w:rPr>
          <w:rFonts w:ascii="Calibri" w:hAnsi="Calibri" w:eastAsia="Calibri"/>
          <w:b w:val="0"/>
          <w:i w:val="0"/>
          <w:sz w:val="22"/>
        </w:rPr>
        <w:t>2. National Human Genome Research Institute. Ген терапиясы боюнча терминдер сөздүгү.</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https://www.genome.gov/genetics-glossary/Gene-Therapy</w:t>
        </w:r>
      </w:hyperlink>
    </w:p>
    <w:p>
      <w:pPr>
        <w:spacing w:after="80"/>
        <w:ind w:left="360"/>
      </w:pPr>
      <w:r>
        <w:rPr>
          <w:rFonts w:ascii="Calibri" w:hAnsi="Calibri" w:eastAsia="Calibri"/>
          <w:b w:val="0"/>
          <w:i w:val="0"/>
          <w:sz w:val="22"/>
        </w:rPr>
        <w:t>3. U.S. National Library of Medicine. MedlinePlus: ген терапиясы.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https://medlineplus.gov/genetherapy.html</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Nature. Ген терапиясы боюнча тематикалык баракча.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https://www.nature.com/subjects/gene-therapy</w:t>
        </w:r>
      </w:hyperlink>
    </w:p>
    <w:p>
      <w:pPr>
        <w:spacing w:after="80"/>
        <w:ind w:left="360"/>
      </w:pPr>
      <w:r>
        <w:rPr>
          <w:rFonts w:ascii="Calibri" w:hAnsi="Calibri" w:eastAsia="Calibri"/>
          <w:b w:val="0"/>
          <w:i w:val="0"/>
          <w:sz w:val="22"/>
        </w:rPr>
        <w:t>2. FDA. Бекитилген клеткалык жана ген терапиясы продуктулары.</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https://www.fda.gov/vaccines-blood-biologics/cellular-gene-therapy-products/approved-cellular-and-gene-therapy-products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Ген терапиясы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