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5. Физика, химия и материалы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5.13 Фотоэлектрические элементы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1839 год — фотоэлектрический эффект Беккереля; 1954 год — кремниевый элемент Bell Labs; позднее — массовое производство солнечных модулей | Ключевые фигуры: Эдмон Беккерель; сотрудники Bell Labs Дэрил Чапин, Кэлвин Фуллер и Джеральд Пирсон; позднее — специалисты по полупроводникам и солнечной энергетике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Фотоэлектрические элементы непосредственно превращают солнечный свет в электричество внутри полупроводника. Сначала они доказали свою ценность в космосе, а затем стали важным источником энергии для домов, посёлков, предприятий и электрических сетей.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Эдмон Беккерель наблюдал фотоэлектрический эффект в 1839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1954 году Bell Labs продемонстрировала пригодный для практики кремниевый солнечный элемент.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Свет высвобождает носители заряда в полупроводниковом переходе и создаёт электрический ток.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Модуль объединяет множество элементов, а инвертор преобразует постоянный ток в переменный.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Снижение стоимости помогло солнечной энергетике быстро распространиться в начале XXI века.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Фотоэлектрический, или солнечный, элемент непосредственно превращает свет в электрический ток. В большинстве таких устройств используется полупроводник — материал, электрическими свойствами которого можно точно управлять. Свет передаёт энергию носителям заряда внутри материала.</w:t>
      </w:r>
    </w:p>
    <w:p>
      <w:pPr>
        <w:keepLines w:val="0"/>
      </w:pPr>
      <w:r>
        <w:t>Внутреннее электрическое поле направляет заряды в разные стороны, а металлические контакты собирают возникающий ток. Солнечный элемент похож на крошечный насос, работающий от света, только движущихся деталей в нём нет.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1839 году французский физик Эдмон Беккерель наблюдал электрический эффект, возникающий под действием света. Позднее исследователи создали селеновые элементы, но те превращали в электричество лишь малую долю световой энергии.</w:t>
      </w:r>
    </w:p>
    <w:p>
      <w:pPr>
        <w:keepLines w:val="0"/>
      </w:pPr>
      <w:r>
        <w:t>В 1954 году Дэрил Чапин, Кэлвин Фуллер и Джеральд Пирсон из Bell Labs продемонстрировали кремниевый элемент с достаточной для практического применения эффективностью. Затем учёные и производители совершенствовали выращивание кристаллов, устройство ячеек, соединения, покрытия и массовый выпуск. Современная солнечная энергетика — итог всей этой цепочки, а не одного изобретения.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Первые фотоэлектрические устройства служили научными демонстрациями. В конце 1950-х кремниевые элементы нашли важнейшее применение на спутниках: солнечный свет был доступен там, куда невозможно регулярно доставлять обычное топливо. Высокая цена ещё десятилетиями ограничивала наземное использование.</w:t>
      </w:r>
    </w:p>
    <w:p>
      <w:pPr>
        <w:keepLines w:val="0"/>
      </w:pPr>
      <w:r>
        <w:t>Затем совершенствование производства, рост заводов, государственная политика и мировая конкуренция резко снизили стоимость. К началу XXI века быстро распространялись и крышные установки, и крупные солнечные электростанции. По мере роста доли солнечной энергии всё важнее становились накопители и управление электросетями.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Солнечные элементы превратили физику твёрдого тела в источник энергии. Ширина запрещённой зоны показывает, сколько энергии нужно, чтобы высвободить носитель заряда в полупроводнике. p–n-переход соединяет два по-разному легированных участка полупроводника и создаёт электрическое поле.</w:t>
      </w:r>
    </w:p>
    <w:p>
      <w:pPr>
        <w:keepLines w:val="0"/>
      </w:pPr>
      <w:r>
        <w:t>Фотоны — кванты световой энергии — высвобождают заряды, а поле разделяет их. Так квантовое событие внутри материала превращается в полезную электроэнергию. Сегодня исследователи изучают кремний, перовскиты и многослойные тандемные элементы, способные использовать более широкую часть солнечного спектра.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Фотоэлектрические элементы дали энергию долговечным спутникам, удалённой связи, калькуляторам, крышным системам и крупным электростанциям. Их важное преимущество — модульность: можно соединить несколько панелей или миллионы.</w:t>
      </w:r>
    </w:p>
    <w:p>
      <w:pPr>
        <w:keepLines w:val="0"/>
      </w:pPr>
      <w:r>
        <w:t>Инверторы превращают постоянный ток панелей в переменный, которым пользуются дома и сети. Вместе с солнечной энергетикой развивались батареи и интеллектуальное управление, сглаживающие изменения освещённости. Исследования улучшили также силовую электронику, прогнозирование погоды и переработку старых модулей.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Солнечные панели вырабатывают электричество без сжигания топлива на месте. В районах вне централизованной сети они дают освещение, зарядку телефонов, охлаждение продуктов и лекарств, а также энергию для водяных насосов. Дома и предприятия сами могут стать производителями электроэнергии.</w:t>
      </w:r>
    </w:p>
    <w:p>
      <w:pPr>
        <w:keepLines w:val="0"/>
      </w:pPr>
      <w:r>
        <w:t>Но добыча сырья, энергозатраты заводов, использование земли и отходы после окончания службы тоже имеют цену. Ночью выработка прекращается и меняется с погодой, поэтому сети нуждаются в других источниках, накопителях или гибком спросе. И всё же обычная крыша теперь способна работать как небольшая электростанция.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Perlin, John. From Space to Earth: The Story of Solar Electricity. Ann Arbor: AATEC, 1999.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«Solar cell».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https://www.britannica.com/technology/solar-cell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Министерство энергетики США. «Solar Photovoltaic Technology Basics». </w:t>
      </w:r>
      <w:r>
        <w:t xml:space="preserve"> </w:t>
      </w:r>
      <w:hyperlink r:id="rId12">
        <w:r>
          <w:rPr>
            <w:color w:val="0563C1"/>
            <w:u w:val="single"/>
          </w:rPr>
          <w:t>https://www.energy.gov/eere/solar/solar-photovoltaic-technology-basics</w:t>
        </w:r>
      </w:hyperlink>
    </w:p>
    <w:p>
      <w:pPr>
        <w:pStyle w:val="Heading2"/>
      </w:pPr>
      <w:r>
        <w:t>D. Материалы музеев и архивов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Американское физическое общество. «April 25, 1954: Bell Labs Demonstrates the First Practical Silicon Solar Cell». </w:t>
      </w:r>
      <w:r>
        <w:t xml:space="preserve"> </w:t>
      </w:r>
      <w:hyperlink r:id="rId13">
        <w:r>
          <w:rPr>
            <w:color w:val="0563C1"/>
            <w:u w:val="single"/>
          </w:rPr>
          <w:t>https://www.aps.org/archives/publications/apsnews/200904/physicshistory.cfm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5. Физика, химия и материалы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solar-cell" TargetMode="External"/><Relationship Id="rId12" Type="http://schemas.openxmlformats.org/officeDocument/2006/relationships/hyperlink" Target="https://www.energy.gov/eere/solar/solar-photovoltaic-technology-basics" TargetMode="External"/><Relationship Id="rId13" Type="http://schemas.openxmlformats.org/officeDocument/2006/relationships/hyperlink" Target="https://www.aps.org/archives/publications/apsnews/200904/physicshistory.c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5.13 Фотоэлектрические элементы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