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3.11 Havanın kondisionerləşdirilməsi</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1902-ci ildən başlayaraq (Karyerin sənaye müəssisəsində rütubəti tənzimləyən sistemi); XX əsrin ortalarından binaların kütləvi soyudulması | Əsas simalar: Uillis Hevilənd Karyer; sonrakı dövrün bina mühəndisləri və soyuducu maddələr üzrə kimyaçıları</w:t>
      </w:r>
    </w:p>
    <w:p>
      <w:pPr>
        <w:spacing w:after="160" w:line="276" w:lineRule="auto"/>
      </w:pPr>
      <w:r>
        <w:rPr>
          <w:rFonts w:ascii="Calibri" w:hAnsi="Calibri" w:eastAsia="Calibri"/>
          <w:b w:val="0"/>
          <w:i w:val="0"/>
          <w:sz w:val="22"/>
        </w:rPr>
        <w:t>Kondisionerləşdirmə qapalı məkanın temperaturunu və rütubətini idarə edir, bir çox sistemdə isə havanı süzür. Bu texnologiya əvvəlcə sənaye prosesləri üçün sabit şərait yaratdı, sonralar yaşayış binalarında, xəstəxanalarda və ofislərdə geniş yayıldı.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Uillis Karyerin 1902-ci ildə hazırladığı sistem Bruklindəki mətbəənin rütubətini tənzimləyib</w:t>
      </w:r>
    </w:p>
    <w:p>
      <w:pPr>
        <w:pStyle w:val="ListBullet"/>
      </w:pPr>
      <w:r>
        <w:rPr>
          <w:rFonts w:ascii="Calibri" w:hAnsi="Calibri" w:eastAsia="Calibri"/>
          <w:b w:val="0"/>
          <w:i w:val="0"/>
          <w:sz w:val="22"/>
        </w:rPr>
        <w:t>Əsl kondisioner yalnız havanı hərəkət etdirmir, temperaturla rütubəti birlikdə tənzimləyir</w:t>
      </w:r>
    </w:p>
    <w:p>
      <w:pPr>
        <w:pStyle w:val="ListBullet"/>
      </w:pPr>
      <w:r>
        <w:rPr>
          <w:rFonts w:ascii="Calibri" w:hAnsi="Calibri" w:eastAsia="Calibri"/>
          <w:b w:val="0"/>
          <w:i w:val="0"/>
          <w:sz w:val="22"/>
        </w:rPr>
        <w:t>Kompressiyalı soyutma və sonralar yaradılan daha təhlükəsiz soyuducu maddələr bina sistemlərini praktik edib</w:t>
      </w:r>
    </w:p>
    <w:p>
      <w:pPr>
        <w:pStyle w:val="ListBullet"/>
      </w:pPr>
      <w:r>
        <w:rPr>
          <w:rFonts w:ascii="Calibri" w:hAnsi="Calibri" w:eastAsia="Calibri"/>
          <w:b w:val="0"/>
          <w:i w:val="0"/>
          <w:sz w:val="22"/>
        </w:rPr>
        <w:t>İkinci Dünya müharibəsindən sonra pəncərə kondisionerləri və mərkəzi sistemlər rahatlıq üçün soyutmanı geniş yayıb</w:t>
      </w:r>
    </w:p>
    <w:p>
      <w:pPr>
        <w:pStyle w:val="ListBullet"/>
      </w:pPr>
      <w:r>
        <w:rPr>
          <w:rFonts w:ascii="Calibri" w:hAnsi="Calibri" w:eastAsia="Calibri"/>
          <w:b w:val="0"/>
          <w:i w:val="0"/>
          <w:sz w:val="22"/>
        </w:rPr>
        <w:t>Kondisioner isti iqlimlərdə yay mövsümündə məhsuldar işləməyi və pəncərələri açılmayan şüşə göydələnləri mümkün edib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Kondisioner qapalı məkanın temperaturunu, rütubətini, çox vaxt isə havanın süzülməsini mühəndis üsulları ilə tənzimləyir. Tipik sistem soyutma dövrü vasitəsilə istiliyi çölə ötürür, eyni zamanda kağıza, kinolentə və ya insan dərisinə yapışan rütubəti havadan çıxarır. Bu, sadəcə ventilyator deyil, kiçik bir məkanda yaradılan süni iqlimdir. Əvvəlcə fabriklər istehsal prosesləri üçün sabit hava şəraiti istəyirdi; sonralar ofislərdə və evlərdə əsas məqsəd rahatlıq oldu. Sadə desək, kondisioner qapalı məkandakı havanı çöldəki havadan asılılıqdan azad edir.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Uillis Hevilənd Karyerin adı haqlı olaraq 1902-ci ildə qurulan ilk müasir sənaye kondisioneri ilə bağlanır. O, sistemi yayda mürəkkəbin kağız üzərində düzgün davranması üçün hazırlamışdı. Karyer artıq məlum olan soyutma üsullarından və rütubətli havanı öyrənən psixrometriyadan yararlandı. Sonrakı mühəndislər sistemi teatrlar, ofislər və yaşayış evləri üçün uyğunlaşdırıb genişləndirdilər; kimyaçılar isə təhlükəsizlik və ətraf mühitə təsir baxımından fərqlənən soyuducu maddələr yaratdılar. Karyer bu inkişaf zəncirinin əsas simasıdır, lakin yeganə yaradıcısı deyil.</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Sənaye müəssisələrində rütubətin tənzimlənməsinə XX əsrin əvvəllərində başlandı; 1920-ci illərdə kinoteatr və mağazalarda insanların rahatlığı üçün soyutma sistemləri quraşdırıldı. İkinci Dünya müharibəsindən sonra daha ucuz qurğular və şəhərətrafı tikinti dalğası kondisioneri isti bölgələrdə, xüsusilə ABŞ-da, yaşayış evlərinə yaydı. Pəncərələri açılmayan göydələnlərin mərkəzi sistem olmadan soyudulması mümkün deyildi. Sağlamlıq və ətraf mühitlə bağlı narahatlıqlar artdıqca havalandırma və soyuducu maddələrə dair standartlar da dəyişdi.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Kondisionerin işi buxar-kompressiya dövrünün termodinamikasına, eləcə də yaş və quru termometr temperaturlarının ölçülməsinə əsaslanır. Psixrometrik diaqramlar rahatlıq şəraitini hesablamağa imkan verdi — sanki bir otaq üçün hava xəritəsi yarandı. Soyuducu maddələrin kimyası molekul quruluşunu təzyiq, zəhərlilik, sonralar isə ozon qatına və iqlimə təsirlə əlaqələndirdi. İstilik izolyasiyasını, istilik yükünü və hava axınını öyrənən bina fizikası da kondisionerlə birlikdə yetkinləşdi.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Məlumat mərkəzləri, laboratoriyalar və xəstəxanalar temperaturun dəqiq tənzimlənməsindən asılıdır. Yay istisində də işləməyin mümkün olması isti iqlimli şəhərlərin və şüşə göydələnlərin böyüməsinə təkan verdi. İsti günlərdə soyutmaya tələbat sıçrayanda elektrik şəbəkəsində yük ən yüksək həddə çatır; bu isə enerji planlaşdırılmasına yeni çətinlik gətirdi. İstilik nasosları eyni dövrədən qışda binaları qızdırmaq üçün istifadə edir. Bu gün bir çox iqlim qurşağında süni yaradılan daxili hava şəraiti adi infrastruktur sayılır.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İsti havada yatmaq, oxumaq və ofisdə işləmək əvvəlki qədər əzablı olmadı. Kinoteatrlar sərin salonlarını filmlər qədər həvəslə reklam edirdi. Soyutmanın əlçatan olduğu yerlərdə insanlar daha isti bölgələrə köçməyə başladılar. Pəncərələri bağlı binalarda çöldən gələn hava azaldı və sistem pis layihələndiriləndə daxili hava çirkliliyi bəzən daha da artdı. Enerji xərcləri və istixana qazı tullantıları da yüksəldi. Bununla belə, kondisioner milyonlarla insan üçün dözülməz günorta saatlarını adi iş vaxtına çevirdi.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Basile, Salvatore. Cool: How Air Conditioning Changed Everything. New York: Fordham University Press, 2014.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“Air-conditioning” (“Kondisioner”).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https://www.britannica.com/technology/air-conditioning</w:t>
        </w:r>
      </w:hyperlink>
    </w:p>
    <w:p>
      <w:pPr>
        <w:spacing w:after="80"/>
        <w:ind w:left="360"/>
      </w:pPr>
      <w:r>
        <w:rPr>
          <w:rFonts w:ascii="Calibri" w:hAnsi="Calibri" w:eastAsia="Calibri"/>
          <w:b w:val="0"/>
          <w:i w:val="0"/>
          <w:sz w:val="22"/>
        </w:rPr>
        <w:t>2. ASHRAE. Binaların isitmə, havalandırma və kondisioner sistemlərinin tarixi və standartları üzrə cəmiyyət materialları.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https://www.ashrae.org/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History of Air Conditioning” (“Kondisionerin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https://www.smithsonianmag.com/innovation/history-air-conditioning-180972444/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conditioning" TargetMode="External"/><Relationship Id="rId10" Type="http://schemas.openxmlformats.org/officeDocument/2006/relationships/hyperlink" Target="https://www.ashrae.org/" TargetMode="External"/><Relationship Id="rId11" Type="http://schemas.openxmlformats.org/officeDocument/2006/relationships/hyperlink" Target="https://www.smithsonianmag.com/innovation/history-air-conditioning-180972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3.11 Kondisioner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