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3.14 Tikiş maşını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1790–1860-cı illər (ilk patentlərdən praktik məişət və fabrik maşınlarına qədər) | Əsas simalar: Tomas Seynt; Bartelemi Timonye; Uolter Hant; Elias Hou; İsaak Zinger; çoxsaylı rəqib patent sahibləri</w:t>
      </w:r>
    </w:p>
    <w:p>
      <w:pPr>
        <w:spacing w:after="160" w:line="276" w:lineRule="auto"/>
      </w:pPr>
      <w:r>
        <w:rPr>
          <w:rFonts w:ascii="Calibri" w:hAnsi="Calibri" w:eastAsia="Calibri"/>
          <w:b w:val="0"/>
          <w:i w:val="0"/>
          <w:sz w:val="22"/>
        </w:rPr>
        <w:t>Tikiş maşını iynə ilə sapı dəqiq mexaniki ritmlə parçadan keçirir və əl tikişindən qat-qat sürətli işləyir. Bu maşın geyim istehsalını ləng sənətkarlıqdan hazır paltar sənayesinə çevirdi, eyni zamanda saysız-hesabsız evə daxil oldu.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Tikiş maşınına dair ilk fikirlər XVIII əsrin sonu və XIX əsrin əvvəllərində meydana çıxıb</w:t>
      </w:r>
    </w:p>
    <w:p>
      <w:pPr>
        <w:pStyle w:val="ListBullet"/>
      </w:pPr>
      <w:r>
        <w:rPr>
          <w:rFonts w:ascii="Calibri" w:hAnsi="Calibri" w:eastAsia="Calibri"/>
          <w:b w:val="0"/>
          <w:i w:val="0"/>
          <w:sz w:val="22"/>
        </w:rPr>
        <w:t>Timonyenin zəncirvari tikiş maşınları 1830-cu illərdə Fransada bəzi əl tikişçilərinin zorakı müqaviməti ilə üzləşib</w:t>
      </w:r>
    </w:p>
    <w:p>
      <w:pPr>
        <w:pStyle w:val="ListBullet"/>
      </w:pPr>
      <w:r>
        <w:rPr>
          <w:rFonts w:ascii="Calibri" w:hAnsi="Calibri" w:eastAsia="Calibri"/>
          <w:b w:val="0"/>
          <w:i w:val="0"/>
          <w:sz w:val="22"/>
        </w:rPr>
        <w:t>Elias Hounun 1846-cı ildə aldığı məkik tikişi patenti və Zingerin praktik satış üsulları maşının yayılmasını sürətləndirib</w:t>
      </w:r>
    </w:p>
    <w:p>
      <w:pPr>
        <w:pStyle w:val="ListBullet"/>
      </w:pPr>
      <w:r>
        <w:rPr>
          <w:rFonts w:ascii="Calibri" w:hAnsi="Calibri" w:eastAsia="Calibri"/>
          <w:b w:val="0"/>
          <w:i w:val="0"/>
          <w:sz w:val="22"/>
        </w:rPr>
        <w:t>Tikiş maşını ilə bağlı patent müharibələri əsas mexanizmləri standartlaşdıran ümumi patent fondlarının yaranması ilə başa çatıb</w:t>
      </w:r>
    </w:p>
    <w:p>
      <w:pPr>
        <w:pStyle w:val="ListBullet"/>
      </w:pPr>
      <w:r>
        <w:rPr>
          <w:rFonts w:ascii="Calibri" w:hAnsi="Calibri" w:eastAsia="Calibri"/>
          <w:b w:val="0"/>
          <w:i w:val="0"/>
          <w:sz w:val="22"/>
        </w:rPr>
        <w:t>Fabrikdəki geyim xətləri ilə məişət maşınları birlikdə dəbin dəyişmə sürətini və tikiş əməyini yenidən formalaşdırıb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Tikiş maşını iynə, sap, çox vaxt isə məkik və ya ilgəkqurucunun hərəkətini dəqiq ardıcıllıqla uzlaşdıraraq tikiş yaradan mexanizmdir. Ayaq pedalı və ya elektrik mühərriki ritmi təmin edir, parçaötürən dişlər isə materialı irəli aparır. Məkik və zəncirvari tikiş növləri möhkəmlik, elastiklik və sap sərfiyyatı baxımından fərqlənir. Sadə desək, bu, biləyin uzun müddət davam gətirə bilməyəcəyi sürətlə parçanı deşib birləşdirən yorulmaz əldir — heç vaxt dayanmayan mexaniki barmaq kimi.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Bu ixtiranın müəllifləri çox, onunla bağlı məhkəmə çəkişmələri isə saysızdır. Tomas Seynt ilk ideyaların cizgisini çəkdi, Timonye işlək zəncirvari tikiş maşınları düzəltdi, Hant və Hou məkik tikişini inkişaf etdirdilər, Zinger isə etibarlı maşını hissə-hissə ödəniş və təmir şəbəkəsi ilə birləşdirdi. Onlarla patent sahibi məhkəmədə mübahisə etdiyi vaxt mexaniklər sap gərginliyini, basqı ayaqcığını və masuranı təkmilləşdirirdilər. Hansı yeniliyin həqiqətən işlədiyini isə evdə və muzdla tikiş tikən qadınlar gündəlik istifadə ilə sübut etdilər. Məşhur marka adlarının arxasında bir-biri ilə rəqabət aparan çoxsaylı iddia dayanır.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Praktik maşınlar 1830–1850-ci illərdə müxtəlif templə yayıldı: əvvəl emalatxana və fabriklərdə, sonra isə məişət aləti kimi evlərdə istifadə olundu. ABŞ-da əsrin ortalarından sonra yaradılan ümumi patent fondları hüquqi qarışıqlığın bir hissəsini aradan qaldırdı və standart hissələrin yayılmasına kömək etdi. Elektrik mühərriki sonradan ayaq pedalına ehtiyacı aradan qaldırdı. Hazır geyim sənayesi cərgə-cərgə tikiş maşınları ilə böyüdü. Bir tərəfdən köynəklər ucuzlaşdı, digər tərəfdən məhsul sayına görə ödənilən və az ixtisas tələb edən iş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Tikiş maşını eksantrik mexanizmləri, fasiləli hərəkəti və sapın həndəsəsini öyrədən yığcam qurğudur. Yüksək sürətdə tikişin dağılmaması üçün keyfiyyətli iynələr və podşipniklərin düzgün yağlanması tələb olunur. Vaxt və hərəkətin təhlili üçün geyim sexləri təbii sınaq meydanına çevrildi. Maşın sap qalınlığının və parça xüsusiyyətləri üçün yol verilən hədlərin standartlaşdırılmasını da zəruri etdi. Sadə məişət gövdəsinin içində əsl mühəndis incəliyi gizlənirdi: fırlanma hərəkəti saatda minlərlə dəfə dəqiq deşməyə və sap ilgəyinin tutulmasına çevrilirdi.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Kütləvi geyim, hərbi forma və mebel üzlüyü sənayesi mexanikləşdirilmiş tikişə əsaslanır. Overlok, tikmə və kompüterlə idarə olunan naxış maşınları eyni dəqiq ritmli iynə prinsipini davam etdirir. Qlobal təchizat zəncirlərində bir dəqiqədə vurulan tikiş sayı xərc göstəricisinə çevrilib. Tikiş maşını olmasaydı, sürətli moda sənayesinin istehsalı ləngidən əsas maneələrindən biri aradan qalxmazdı — bunun həm müsbət, həm mənfi nəticələri var.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Geyim çoxaldı, dəb daha sürətlə dəyişməyə başladı; paltarı təmir etmək yenisini almaqla rəqabətə girdi. Bir çox qadın fabrikdə və ya evdən muzdla tikiş işi tapdı, lakin çox vaxt ağır istehsal normaları ilə üzləşdi; başqaları isə məişət maşını sayəsində axşam saatlarına qənaət etdi. Dərzilik sənətinin nüfuzu və mahiyyəti dəyişdi. İnsanın geyindirilməsi artıq yalnız ləng əl əməyindən asılı deyildi, onun yerini isə yeni əmək rejimi tutdu.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Cooper, Grace Rogers. The Sewing Machine: Its Invention and Development. 2nd ed. Washington, D.C.: Smithsonian Institution Press, 1976.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“Sewing machine” (“Tikiş maşını”).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https://www.britannica.com/technology/sewing-machine</w:t>
        </w:r>
      </w:hyperlink>
    </w:p>
    <w:p>
      <w:pPr>
        <w:spacing w:after="80"/>
        <w:ind w:left="360"/>
      </w:pPr>
      <w:r>
        <w:rPr>
          <w:rFonts w:ascii="Calibri" w:hAnsi="Calibri" w:eastAsia="Calibri"/>
          <w:b w:val="0"/>
          <w:i w:val="0"/>
          <w:sz w:val="22"/>
        </w:rPr>
        <w:t>2. Encyclopaedia Britannica. “Elias Howe” (“Elias Hou”).</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https://www.britannica.com/biography/Elias-Howe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Tikiş maşınları və toxuculuq istehsalı ilə bağlı əşyalar.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the Sewing Machine Revolutionized America” (“Tikiş maşını Amerikada necə inqilab yaratdı”).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https://www.smithsonianmag.com/smithsonian-institution/how-sewing-machine-revolutionized-america-180964377/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3.14 Tikiş maşını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