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3.2 Electricity Generation and Distribution</w:t>
      </w:r>
    </w:p>
    <w:p>
      <w:pPr>
        <w:spacing w:after="80"/>
      </w:pPr>
      <w:r>
        <w:rPr>
          <w:rFonts w:ascii="Calibri" w:hAnsi="Calibri" w:eastAsia="Calibri"/>
          <w:b w:val="0"/>
          <w:i/>
          <w:color w:val="505050"/>
          <w:sz w:val="22"/>
        </w:rPr>
        <w:t>3. Industry, Energy, and Transport</w:t>
      </w:r>
    </w:p>
    <w:p>
      <w:pPr>
        <w:spacing w:after="200"/>
      </w:pPr>
      <w:r>
        <w:rPr>
          <w:rFonts w:ascii="Calibri" w:hAnsi="Calibri" w:eastAsia="Calibri"/>
          <w:b w:val="0"/>
          <w:i/>
          <w:sz w:val="22"/>
        </w:rPr>
        <w:t>Period: 1831 (Faraday's electromagnetic induction); 1880s (Edison and Tesla's competing systems) | Key figure(s): Michael Faraday; Thomas Edison; Nikola Tesla; George Westinghouse</w:t>
      </w:r>
    </w:p>
    <w:p>
      <w:pPr>
        <w:spacing w:after="160" w:line="276" w:lineRule="auto"/>
      </w:pPr>
      <w:r>
        <w:rPr>
          <w:rFonts w:ascii="Calibri" w:hAnsi="Calibri" w:eastAsia="Calibri"/>
          <w:b w:val="0"/>
          <w:i w:val="0"/>
          <w:sz w:val="22"/>
        </w:rPr>
        <w:t>Generation makes electric current in a dynamo or other source; distribution sends it through wires to many users. Late-nineteenth-century systems turned electricity from a laboratory wonder into a public utility.</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Michael Faraday showed how motion and magnetism can make current</w:t>
      </w:r>
    </w:p>
    <w:p>
      <w:pPr>
        <w:pStyle w:val="ListBullet"/>
      </w:pPr>
      <w:r>
        <w:rPr>
          <w:rFonts w:ascii="Calibri" w:hAnsi="Calibri" w:eastAsia="Calibri"/>
          <w:b w:val="0"/>
          <w:i w:val="0"/>
          <w:sz w:val="22"/>
        </w:rPr>
        <w:t>Edison's Pearl Street Station in New York opened in 1882</w:t>
      </w:r>
    </w:p>
    <w:p>
      <w:pPr>
        <w:pStyle w:val="ListBullet"/>
      </w:pPr>
      <w:r>
        <w:rPr>
          <w:rFonts w:ascii="Calibri" w:hAnsi="Calibri" w:eastAsia="Calibri"/>
          <w:b w:val="0"/>
          <w:i w:val="0"/>
          <w:sz w:val="22"/>
        </w:rPr>
        <w:t>Tesla and Westinghouse promoted alternating current for long-distance supply</w:t>
      </w:r>
    </w:p>
    <w:p>
      <w:pPr>
        <w:pStyle w:val="ListBullet"/>
      </w:pPr>
      <w:r>
        <w:rPr>
          <w:rFonts w:ascii="Calibri" w:hAnsi="Calibri" w:eastAsia="Calibri"/>
          <w:b w:val="0"/>
          <w:i w:val="0"/>
          <w:sz w:val="22"/>
        </w:rPr>
        <w:t>Transformers step voltage up for travel and down for homes</w:t>
      </w:r>
    </w:p>
    <w:p>
      <w:pPr>
        <w:pStyle w:val="ListBullet"/>
      </w:pPr>
      <w:r>
        <w:rPr>
          <w:rFonts w:ascii="Calibri" w:hAnsi="Calibri" w:eastAsia="Calibri"/>
          <w:b w:val="0"/>
          <w:i w:val="0"/>
          <w:sz w:val="22"/>
        </w:rPr>
        <w:t>The grid is now as basic as roads and water pipes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Electricity generation is the making of electric current, usually by spinning a coil in a magnetic field — a dynamo or generator — or by other means such as solar cells. Distribution is the network of wires, transformers, and switches that carry that current to lamps, motors, and devices. A grid keeps supply and demand roughly in balance. In plain terms: a power station is a shared fireplace whose heat arrives as current in the wall.</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Michael Faraday's 1831 experiments showed electromagnetic induction: move a magnet near a wire, and current appears. Inventors then built generators. Thomas Edison opened a commercial station at Pearl Street in New York in 1882, using direct current for a small district. Nikola Tesla and George Westinghouse championed alternating current, which transformers can raise and lower, making longer lines practical. Many engineers, not one hero, built the first grids.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The 1880s and 1890s were a race of demonstrations, patents, and city lighting contracts — sometimes called the war of the currents. Urban growth, cheap copper, and a public already used to gaslight set the stage. Once factories saw that electric motors were cleaner and more flexible than belts from a steam shaft, demand exploded. Hydroelectric plants, such as at Niagara, showed that falling water could feed a city.</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A distributed electric system is a scientific and organisational achievement: standardised voltage, safety fuses, and later frequency control. It made energy a measurable commodity you could buy by the unit. Physics students still meet Faraday's law because it is the principle inside every conventional generator. The grid also taught societies to think in networks — like roads for invisible power.</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Electric light lengthened the day. Electric motors reshaped factories. Electronics, computing, and telecommunications all assume a socket or a battery charged from a socket. Nuclear plants, wind farms, and high-voltage lines are new sources on an old idea: generate, then share. Blackouts remind us how complete the dependence is.</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Homes gained lamps, irons, refrigerators, and eventually almost every comfort. Work moved indoors and night shifts became normal. Who is connected became a line on the map of living standards. Hospitals, trains, and the internet now fail when the grid fails. Electrification is one of the clearest markers of modern daily life.</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'Electric power.'</w:t>
      </w:r>
      <w:hyperlink r:id="rId9">
        <w:r>
          <w:rPr>
            <w:color w:val="0563C1"/>
            <w:u w:val="single"/>
          </w:rPr>
          <w:t xml:space="preserve">https://www.britannica.com/science/electric-power</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U.S. Energy Information Administration. Electricity explained.</w:t>
      </w:r>
      <w:hyperlink r:id="rId10">
        <w:r>
          <w:rPr>
            <w:color w:val="0563C1"/>
            <w:u w:val="single"/>
          </w:rPr>
          <w:t xml:space="preserve">https://www.eia.gov/energyexplained/electricity/</w:t>
        </w:r>
      </w:hyperlink>
    </w:p>
    <w:p>
      <w:pPr>
        <w:spacing w:before="240" w:after="120"/>
      </w:pPr>
      <w:r>
        <w:rPr>
          <w:rFonts w:ascii="Calibri" w:hAnsi="Calibri" w:eastAsia="Calibri"/>
          <w:b/>
          <w:i w:val="0"/>
          <w:color w:val="004E8C"/>
          <w:sz w:val="24"/>
        </w:rPr>
        <w:t>D. 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Science Museum (London). Early dynamos and power-station equipment.</w:t>
      </w:r>
      <w:hyperlink r:id="rId11">
        <w:r>
          <w:rPr>
            <w:color w:val="0563C1"/>
            <w:u w:val="single"/>
          </w:rPr>
          <w:t xml:space="preserve">https://www.sciencemuseum.org.uk/objects-and-stories</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IEEE Engineering and Technology History Wiki. Power engineering historical articles.</w:t>
      </w:r>
      <w:hyperlink r:id="rId12">
        <w:r>
          <w:rPr>
            <w:color w:val="0563C1"/>
            <w:u w:val="single"/>
          </w:rPr>
          <w:t xml:space="preserve">https://ethw.org/Archives:IEEE_Power_Engineering_Review_Historical_Articles</w:t>
        </w:r>
      </w:hyperlink>
    </w:p>
    <w:p>
      <w:pPr>
        <w:spacing w:before="240" w:after="120"/>
      </w:pPr>
      <w:r>
        <w:rPr>
          <w:rFonts w:ascii="Calibri" w:hAnsi="Calibri" w:eastAsia="Calibri"/>
          <w:b/>
          <w:i w:val="0"/>
          <w:color w:val="004E8C"/>
          <w:sz w:val="24"/>
        </w:rPr>
        <w:t>F. Online lectures and educational series</w:t>
      </w:r>
    </w:p>
    <w:p>
      <w:pPr>
        <w:spacing w:after="80"/>
        <w:ind w:left="360"/>
      </w:pPr>
      <w:r>
        <w:rPr>
          <w:rFonts w:ascii="Calibri" w:hAnsi="Calibri" w:eastAsia="Calibri"/>
          <w:b w:val="0"/>
          <w:i w:val="0"/>
          <w:sz w:val="22"/>
        </w:rPr>
        <w:t xml:space="preserve">1. </w:t>
      </w:r>
      <w:r>
        <w:rPr>
          <w:rFonts w:ascii="Calibri" w:hAnsi="Calibri" w:eastAsia="Calibri"/>
          <w:b w:val="0"/>
          <w:i w:val="0"/>
          <w:sz w:val="22"/>
        </w:rPr>
        <w:t>PBS. Tesla: Master of Lightning.</w:t>
      </w:r>
      <w:hyperlink r:id="rId13">
        <w:r>
          <w:rPr>
            <w:color w:val="0563C1"/>
            <w:u w:val="single"/>
          </w:rPr>
          <w:t xml:space="preserve">https://www.pbs.org/tesla/</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electric-power" TargetMode="External"/><Relationship Id="rId10" Type="http://schemas.openxmlformats.org/officeDocument/2006/relationships/hyperlink" Target="https://www.eia.gov/energyexplained/electricity/"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ethw.org/Archives:IEEE_Power_Engineering_Review_Historical_Articles" TargetMode="External"/><Relationship Id="rId13" Type="http://schemas.openxmlformats.org/officeDocument/2006/relationships/hyperlink" Target="https://www.pbs.org/tesl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 Electricity Generation and Distribution</dc:title>
  <dc:subject>3. Industry, Energy, and Transport</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