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7.6 3D басып чыгаруу (аддитивдик өндүрүш)</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1984–1986-жылдар (Халлдын стереолитографиясы); 1990-жылдардан коммерциялык колдонуу; 2010-жылдардан кеңири жайылуу | Негизги өкүлдөр: Чак Халл (стереолитография); Карл Декард (SLS); Скотт Крамп (FDM, Stratasys)</w:t>
      </w:r>
    </w:p>
    <w:p>
      <w:pPr>
        <w:spacing w:after="160" w:line="276" w:lineRule="auto"/>
      </w:pPr>
      <w:r>
        <w:rPr>
          <w:rFonts w:ascii="Calibri" w:hAnsi="Calibri" w:eastAsia="Calibri"/>
          <w:b w:val="0"/>
          <w:i w:val="0"/>
          <w:sz w:val="22"/>
        </w:rPr>
        <w:t>3D басып чыгарууда буюм санариптик үлгүнүн негизинде материалды кесип алып салуу менен эмес, катмар артынан катмар кошуу аркылуу жасалат. Бул прототип, запастык бөлүк жана айрым даяр товарларды чыгаруунун жаңы ыкмасы.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Чак Халл 1986-жылы стереолитографияга патент алып, 3D Systems компаниясын негиздөөгө катышкан</w:t>
      </w:r>
    </w:p>
    <w:p>
      <w:pPr>
        <w:pStyle w:val="ListBullet"/>
      </w:pPr>
      <w:r>
        <w:rPr>
          <w:rFonts w:ascii="Calibri" w:hAnsi="Calibri" w:eastAsia="Calibri"/>
          <w:b w:val="0"/>
          <w:i w:val="0"/>
          <w:sz w:val="22"/>
        </w:rPr>
        <w:t>Өнөр жайда бул ыкма «аддитивдик өндүрүш» деп аталат: материал алынбайт, керектүү жерге кошулат</w:t>
      </w:r>
    </w:p>
    <w:p>
      <w:pPr>
        <w:pStyle w:val="ListBullet"/>
      </w:pPr>
      <w:r>
        <w:rPr>
          <w:rFonts w:ascii="Calibri" w:hAnsi="Calibri" w:eastAsia="Calibri"/>
          <w:b w:val="0"/>
          <w:i w:val="0"/>
          <w:sz w:val="22"/>
        </w:rPr>
        <w:t>Пластмасса, чайыр жана металл колдонулган ыкмалар бар; изилдөөлөрдө тирүү клеткалар да басылып чыгарылат</w:t>
      </w:r>
    </w:p>
    <w:p>
      <w:pPr>
        <w:pStyle w:val="ListBullet"/>
      </w:pPr>
      <w:r>
        <w:rPr>
          <w:rFonts w:ascii="Calibri" w:hAnsi="Calibri" w:eastAsia="Calibri"/>
          <w:b w:val="0"/>
          <w:i w:val="0"/>
          <w:sz w:val="22"/>
        </w:rPr>
        <w:t>Өзүнчө калып жасабай эле санариптик файлды физикалык тетикке айландырууга болот</w:t>
      </w:r>
    </w:p>
    <w:p>
      <w:pPr>
        <w:pStyle w:val="ListBullet"/>
      </w:pPr>
      <w:r>
        <w:rPr>
          <w:rFonts w:ascii="Calibri" w:hAnsi="Calibri" w:eastAsia="Calibri"/>
          <w:b w:val="0"/>
          <w:i w:val="0"/>
          <w:sz w:val="22"/>
        </w:rPr>
        <w:t>Ылдамдык, бекемдик жана баа кайсы буюм басылып чыгарыларын, кайсынысы массалык өндүрүштө жасаларын азыр да чектейт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3D басып чыгаруу же аддитивдик өндүрүш компьютердик үлгүгө ылайык жука катмарларды үстү-үстүнө жайгаштырып, көлөмдүү буюм түзөт. Кемитүүчү өндүрүштө форма катуу бөлүктү кесип иштетүү менен алынат; аддитивдик ыкма болсо материалдын өзүн керектүү формада катмарлайт. Стереолитографияда жарык суюк чайырды катуулатат. Башка принтерлер пластмасса жибин эритет же металл күкүмүн лазер менен бириктирет. Баарын бириктирген ой жөнөкөй: калыптын милдетин файл аткарат.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Чак Халл 1980-жылдардын ортосунда стереолитографияны ойлоп таап, аны соодага чыгарууга жардам берген. Скотт Крамп эритилген пластмасса жибин катмарлап жайгаштыруу ыкмасын иштеп чыгып, Stratasys компаниясын негиздеген. Кийин көптөгөн изилдөөчүлөр металл, керамика жана биологиялык материалдарды басып чыгаруу жолдорун кошту. 2000-жылдардагы ачык булактуу RepRap кыймылы жөнөкөй пластмасса принтерлерин мектептерге жана үй устаканаларына жеткирди. Демек, бул бир эле ойлоп табуу эмес, өз ара байланышкан ыкмалардын үй-бүлөсү.</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Өнөр жайга тетикти станокто иштетүүдөн же калып даярдоодон тезирээк прототип керек эле. Кубаттуу компьютерлер, CAD программалары жана жарыкта катаюучу полимерлер муну мүмкүн кылды. Айрым патенттер ким кандай жабдуу сата аларын чектеп турду; мөөнөтү бүткөндө баалар төмөндөдү. 2010-жылдары «ар бир устаканада бир принтер» деген ураан тарады, бирок ал толук ишке ашкан жок. Татаал формадагы, аз нускада керектелген металл тетиктер үчүн аэрокосмостук жана медициналык тармактар технологияны кеңири кабыл алды.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Аддитивдик ыкма кадимки станок менен жасоо кыйын болгон ички каналдарды жана тор сымал түзүмдөрдү түзө алат. Бул жаңы машина гана эмес, долбоорлоодогу жаңы эркиндик. Тармак материал таанууну программалык камсыздоо менен байланыштырат. Илим катмарлардын байланышы, боштуктар жана ысытуу тарыхы буюмдун бекемдигине кандай таасир этерин изилдейт. Басылып чыккан оюнчуктун жаңылыгы эмес, сапатты ишенимдүү көзөмөлдөө — негизги илимий маселе.</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Угуу аппаратынын кабы, тишти түздөөчү капа, ракета инжектору жана алыскы жердеги запастык бөлүк — технологиянын чыныгы колдонмолору. Изилдөөчүлөр ткандын өсүшүнө каркас жана имараттарды басып чыгарууну сынап жатышат, бирок бул иштердин көбү азырынча тажрыйба баскычында. Сертификаттоо да маанилүү: басылган тетикти учакка же адамдын денесине качан орнотууга болот? Жөнөкөй буюмдарды массалык чыгарууда калыптар дагы эле пайдалуураак. 3D басып чыгаруу заводдорду толуктайт, алардын ордун толук баспайт.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Дизайнерлер бир түндө прототип жасап көрө алды, айрым бейтаптар өзүнө ылайыкташкан имплантка ээ болду. Ышкыбоздор жаңы өнөрдү жана аны менен кошо ишке ашпай калган пластмасса буюмдардын үймөгүн алды. Коом курал, автордук укук жана жергиликтүү өндүрүш тууралуу жаңы суроолорго туш болду. Өндүрүш бир аз көбүрөөк санариптешип, бир аз кеңири жайгашты. Үстөлдөгү принтер — файлды күтүп турган чакан завод.</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«3D басып чыгаруу».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https://www.britannica.com/technology/3D-printing</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Ыкчам прототиптөө жана аддитивдик өндүрүш буюмдары.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ASTM International. Аддитивдик өндүрүш стандарттары (ISO/ASTM 52900 тобу).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https://www.astm.org/products-services/standards-and-publications/catalog/standards-search.html?query=52900</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«3D басып чыгаруунун кыскача тарыхы».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https://www.smithsonianmag.com/innovation/a-history-of-3d-printing-180975475/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products-services/standards-and-publications/catalog/standards-search.html?query=52900" TargetMode="External"/><Relationship Id="rId12" Type="http://schemas.openxmlformats.org/officeDocument/2006/relationships/hyperlink" Target="https://www.smithsonianmag.com/innovation/a-history-of-3d-printing-180975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3D басып чыгаруу (аддитивдик өндүрүш)</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