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1.2 Земледелие и одомашнивание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10 000–8 000 гг. до н. э. | Основные центры: Плодородный полумесяц, Китай, Мезоамерика и Африка; процессы развивались независимо друг от друга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После окончания последнего ледникового периода земледелие и одомашнивание животных независимо возникли в нескольких регионах мира. Возможность выращивать продовольствие и создавать запасы заложила основу для появления деревень, городов и специализированных занятий, но одновременно принесла более тяжёлый труд и новые болезни.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После приблизительно 10 000 года до н. э. земледелие независимо возникло как минимум в семи регионах мира.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 числу ранних культур относились пшеница, ячмень, просо, рис, кукуруза и сорго.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Одними из первых одомашненных животных были козы, овцы, крупный рогатый скот и свиньи.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Излишки продовольствия обеспечили развитие деревень, городов, письменности и государств.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Тесный контакт с домашними животными способствовал распространению новых инфекционных заболеваний.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Земледелие — это целенаправленное выращивание растений: посев, уход и сбор урожая. Одомашнивание — длительный процесс, в ходе которого дикие растения и животные изменяются так, чтобы жить рядом с человеком и удовлетворять его потребности. Например, колос культурной пшеницы удерживает зёрна, а не разбрасывает их; одомашненная коза остаётся рядом со стадом.</w:t>
      </w:r>
    </w:p>
    <w:p>
      <w:pPr>
        <w:keepLines w:val="0"/>
      </w:pPr>
      <w:r>
        <w:t>Вместе эти практики постепенно заменили охоту и собирательство производством пищи, которую можно было хранить. Именно накопление продовольственных запасов позднее сделало возможным появление постоянных поселений и городов.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Единственного первооткрывателя не существовало. Земледелие независимо возникло в нескольких регионах: в Плодородном полумесяце выращивали пшеницу и ячмень, в Китае — просо и рис, в Мезоамерике — кукурузу. Собственные центры земледелия сформировались также в Андах, в Африке к югу от Сахары, где выращивали сорго и другие культуры, и в ряде иных областей.</w:t>
      </w:r>
    </w:p>
    <w:p>
      <w:pPr>
        <w:keepLines w:val="0"/>
      </w:pPr>
      <w:r>
        <w:t>Одомашнивание животных происходило сходным образом. Козы и овцы относятся к числу самых ранних домашних животных Юго-Западной Азии. Знания о выращивании растений и содержании животных передавались в семьях и соседних общинах на протяжении многих столетий.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Переход к земледелию часто называют неолитической, или аграрной, революцией. В древнейших центрах он начался после окончания последнего ледникового периода, приблизительно между 10 000 и 8 000 годами до н. э.; в других регионах этот процесс развернулся позднее.</w:t>
      </w:r>
    </w:p>
    <w:p>
      <w:pPr>
        <w:keepLines w:val="0"/>
      </w:pPr>
      <w:r>
        <w:t>Климат стал устойчивее, а в некоторых местах заросли дикорастущих злаков были настолько богаты, что люди начали селиться поблизости. Из поколения в поколение они отбирали растения, которые было удобнее собирать и выращивать, а также животных, которыми было легче управлять. Перемены заняли тысячелетия и не были результатом одного удачного урожая.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Во многих природных условиях земледелие позволяло получать с одного гектара больше пищи, чем собирательство. Однако первые земледельцы часто трудились тяжелее и питались менее разнообразно. Излишки зерна можно было хранить, обменивать и изымать в виде налогов.</w:t>
      </w:r>
    </w:p>
    <w:p>
      <w:pPr>
        <w:keepLines w:val="0"/>
      </w:pPr>
      <w:r>
        <w:t>Продовольственные запасы позволили обществу содержать гончаров, жрецов, воинов, писцов и других людей, не занятых непосредственно производством пищи. Одомашнивание стало своеобразной живой лабораторией: люди изучали смену времён года, свойства почвы, способы орошения и отбор животных. Эти знания впоследствии легли в основу биологии и агрономии.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Устойчивое производство продовольствия привело сначала к появлению деревень, а затем городов, письменности, законов и организованных армий. Развитие земледелия способствовало изобретению плуга и оросительных систем, а много позже — удобрений, тракторов и современных методов селекции растений.</w:t>
      </w:r>
    </w:p>
    <w:p>
      <w:pPr>
        <w:keepLines w:val="0"/>
      </w:pPr>
      <w:r>
        <w:t>Тесное соседство людей с животными одновременно повысило риск зоонозных инфекций — заболеваний, способных переходить от животных к человеку. К числу болезней с далёкими животными предшественниками относят корь, а по некоторым гипотезам — и натуральную оспу. Современные споры о питании, землепользовании и климате по-прежнему во многом связаны с древним выбором в пользу земледелия.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Земледелие сделало возможным возникновение цивилизации, но одновременно сильнее связало жизнь людей с определённой землёй, сезонными работами и урожаем. Стало возможным прокормить гораздо более многочисленное население, однако неурожай мог привести к голоду, а контроль над землёй и запасами — к социальному неравенству.</w:t>
      </w:r>
    </w:p>
    <w:p>
      <w:pPr>
        <w:keepLines w:val="0"/>
      </w:pPr>
      <w:r>
        <w:t>Каждая буханка хлеба и силуэт любого современного города до сих пор напоминают об этом древнем компромиссе: больше продовольствия, больше людей и новые виды риска.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Diamond, Jared. Guns, Germs, and Steel: The Fates of Human Societies. New York: Norton, 1997.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Scott, James C. Against the Grain: A Deep History of the Earliest States. New Haven: Yale University Press, 2017.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«Origins of agriculture».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https://www.britannica.com/topic/agriculture/The-origins-of-agriculture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Khan Academy. «The Neolithic Revolution».</w:t>
      </w:r>
      <w:r>
        <w:t xml:space="preserve"> </w:t>
      </w:r>
      <w:hyperlink r:id="rId12">
        <w:r>
          <w:rPr>
            <w:color w:val="0563C1"/>
            <w:u w:val="single"/>
          </w:rPr>
          <w:t>https://www.khanacademy.org/humanities/world-history/world-history-beginnings/birth-agriculture-neolithic-revolution/a/the-neolithic-revolution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National Geographic. «The Development of Agriculture».</w:t>
      </w:r>
      <w:r>
        <w:t xml:space="preserve"> </w:t>
      </w:r>
      <w:hyperlink r:id="rId13">
        <w:r>
          <w:rPr>
            <w:color w:val="0563C1"/>
            <w:u w:val="single"/>
          </w:rPr>
          <w:t>https://education.nationalgeographic.org/resource/development-agriculture/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opic/agriculture/The-origins-of-agriculture" TargetMode="External"/><Relationship Id="rId12" Type="http://schemas.openxmlformats.org/officeDocument/2006/relationships/hyperlink" Target="https://www.khanacademy.org/humanities/world-history/world-history-beginnings/birth-agriculture-neolithic-revolution/a/the-neolithic-revolution" TargetMode="External"/><Relationship Id="rId13" Type="http://schemas.openxmlformats.org/officeDocument/2006/relationships/hyperlink" Target="https://education.nationalgeographic.org/resource/development-agricul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Земледелие и одомашнивание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