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4. Медицина, биология и общественное здравоохранение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4.7 Структура ДНК и молекулярная генетика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1953 год — модель двойной спирали Уотсона и Крика; предшествующие работы Эйвери (1944) и рентгеноструктурные исследования Франклин | Ключевые фигуры: Джеймс Уотсон; Фрэнсис Крик; Розалинд Франклин (рентгеновская кристаллография); Эрвин Чаргафф; Освальд Эйвери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ДНК — длинная молекула, в которой записаны наследственные инструкции. Её форма двойной спирали объяснила, как эта информация копируется. Опубликованная в 1953 году структура положила начало молекулярной генетике.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1944 году группа Освальда Эйвери показала, что ДНК может служить носителем наследственности.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Розалинд Франклин и Морис Уилкинс получили важнейшие данные с помощью рентгеновской кристаллографии.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1953 году Джеймс Уотсон и Фрэнсис Крик предложили модель двойной спирали.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Комплементарные пары оснований А—Т и Г—Ц объясняют точное копирование ДНК.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Раскрытие структуры превратило гены из отвлечённых наследственных факторов в конкретные химические объекты.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ДНК, или дезоксирибонуклеиновая кислота, — длинная молекула внутри клеток, которая хранит инструкции по построению и работе организма. Она имеет форму двойной спирали: две цепи обвивают друг друга, напоминая винтовую лестницу.</w:t>
      </w:r>
    </w:p>
    <w:p>
      <w:pPr>
        <w:keepLines w:val="0"/>
      </w:pPr>
      <w:r>
        <w:t>Ступени этой лестницы образованы парами химических «букв»: А соединяется с Т, а Г — с Ц. Цепи могут расходиться, после чего каждая служит образцом для копирования. Молекулярная генетика изучает, как последовательность этих букв превращается в признаки организма. Проще говоря, ДНК — это записанный рецепт, который клетка умеет воспроизводить.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Грегор Мендель показал, что признаки наследуются отдельными единицами, но не знал, из какого вещества они состоят. В 1944 году Освальд Эйвери, Колин Маклауд и Маклин Маккарти пришли к выводу, что таким веществом служит ДНК; в 1952 году эксперименты Херши и Чейз укрепили это доказательство.</w:t>
      </w:r>
    </w:p>
    <w:p>
      <w:pPr>
        <w:keepLines w:val="0"/>
      </w:pPr>
      <w:r>
        <w:t>Рентгеновские снимки Розалинд Франклин и Рэймонда Гослинга, а также работа лаборатории Мориса Уилкинса дали ключевые сведения о геометрии молекулы. В Кембридже Джеймс Уотсон и Фрэнсис Крик построили модель, опубликованную в апреле 1953 года. Это общее достижение многих учёных, причём вклад Франклин долгое время недооценивали.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После войны физики и биологи объединились в поисках материальной основы жизни. Главным методом стала рентгеновская кристаллография: по картине рассеяния рентгеновских лучей на упорядоченном образце можно восстановить пространственное строение молекулы.</w:t>
      </w:r>
    </w:p>
    <w:p>
      <w:pPr>
        <w:keepLines w:val="0"/>
      </w:pPr>
      <w:r>
        <w:t>Правила Чаргаффа, согласно которым количества некоторых оснований равны, и соперничество нескольких лабораторий подготовили развязку. Журнал Nature опубликовал короткую, всего на одну страницу, статью, после которой язык биологии изменился.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Двойная спираль объяснила механизм репликации: каждая цепь служит матрицей для построения новой парной цепи. Поэтому наследственная информация копируется с высокой точностью, но может изменяться при замене одной «буквы».</w:t>
      </w:r>
    </w:p>
    <w:p>
      <w:pPr>
        <w:keepLines w:val="0"/>
      </w:pPr>
      <w:r>
        <w:t>Гены стали понимать как последовательности, а не как загадочные частицы. Медицина, эволюционная биология и криминалистика получили общую химическую основу. Немногие структуры когда-либо давали ответ сразу на столь широкий круг вопросов.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Расшифровка генетического кода, технологии рекомбинантной ДНК, секвенирование и CRISPR стали прямым продолжением открытия двойной спирали. История снимков Франклин одновременно напоминает, насколько важно справедливо признавать вклад всех участников научной работы.</w:t>
      </w:r>
    </w:p>
    <w:p>
      <w:pPr>
        <w:keepLines w:val="0"/>
      </w:pPr>
      <w:r>
        <w:t>Молекулярная биология превратилась в крупную отрасль, породив биотехнологии, генетические тесты и построение эволюционных деревьев по последовательностям. Изображение спирали по-прежнему открывает учебники: оно стало и научным фактом, и символом.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Появились тесты на отцовство, генетический анализ опухолей и диагностика наследственных заболеваний. Одновременно общество столкнулось с вопросами конфиденциальности, изменения генома и неравного доступа к новым возможностям.</w:t>
      </w:r>
    </w:p>
    <w:p>
      <w:pPr>
        <w:keepLines w:val="0"/>
      </w:pPr>
      <w:r>
        <w:t>Люди стали говорить о «гене» того или иного признака, порой чрезмерно упрощая сложную биологию. И всё же понимание ДНК сделало живые организмы значительно более постижимыми. Двойная спираль стала краеугольным камнем современного представления о жизни.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B. Рецензируемые статьи и оригинальные научные публикации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Watson, J. D., and F. H. C. Crick. «Molecular Structure of Nucleic Acids». Nature 171 (1953): 737–738.</w:t>
      </w:r>
      <w:r>
        <w:t xml:space="preserve"> </w:t>
      </w:r>
      <w:hyperlink r:id="rId11">
        <w:r>
          <w:rPr>
            <w:color w:val="0563C1"/>
            <w:u w:val="single"/>
          </w:rPr>
          <w:t>https://doi.org/10.1038/171737a0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>Avery, Oswald T., Colin M. MacLeod, and Maclyn McCarty. «Studies on the Chemical Nature of the Substance Inducing Transformation of Pneumococcal Types». Journal of Experimental Medicine 79 (1944): 137–158.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DNA from the Beginning, Cold Spring Harbor Laboratory / Dolan DNA Learning Center.</w:t>
      </w:r>
      <w:r>
        <w:t xml:space="preserve"> </w:t>
      </w:r>
      <w:hyperlink r:id="rId12">
        <w:r>
          <w:rPr>
            <w:color w:val="0563C1"/>
            <w:u w:val="single"/>
          </w:rPr>
          <w:t>https://www.dnaftb.org/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«DNA».</w:t>
      </w:r>
      <w:r>
        <w:t xml:space="preserve"> </w:t>
      </w:r>
      <w:hyperlink r:id="rId13">
        <w:r>
          <w:rPr>
            <w:color w:val="0563C1"/>
            <w:u w:val="single"/>
          </w:rPr>
          <w:t>https://www.britannica.com/science/DNA</w:t>
        </w:r>
      </w:hyperlink>
    </w:p>
    <w:p>
      <w:pPr>
        <w:pStyle w:val="Heading2"/>
      </w:pPr>
      <w:r>
        <w:t>G. Космические агентства, лаборатории и научные организации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Нобелевская премия по физиологии или медицине 1962 года: Фрэнсис Крик, Джеймс Уотсон и Морис Уилкинс.</w:t>
      </w:r>
      <w:r>
        <w:t xml:space="preserve"> </w:t>
      </w:r>
      <w:hyperlink r:id="rId14">
        <w:r>
          <w:rPr>
            <w:color w:val="0563C1"/>
            <w:u w:val="single"/>
          </w:rPr>
          <w:t>https://www.nobelprize.org/prizes/medicine/1962/summary/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4. Медицина, биология и общественное здравоохранение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1038/171737a0" TargetMode="External"/><Relationship Id="rId12" Type="http://schemas.openxmlformats.org/officeDocument/2006/relationships/hyperlink" Target="https://www.dnaftb.org/" TargetMode="External"/><Relationship Id="rId13" Type="http://schemas.openxmlformats.org/officeDocument/2006/relationships/hyperlink" Target="https://www.britannica.com/science/DNA" TargetMode="External"/><Relationship Id="rId14" Type="http://schemas.openxmlformats.org/officeDocument/2006/relationships/hyperlink" Target="https://www.nobelprize.org/prizes/medicine/1962/summa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4.7 Структура ДНК и молекулярная генетика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