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6.3 Радио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1895–1901 годы — беспроводной телеграф Маркони; с 1920-х годов — радиовещание | Ключевые фигуры: Гульельмо Маркони; Никола Тесла; Генрих Герц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Радио переносит речь, музыку и данные по воздуху с помощью электромагнитных волн. Сначала оно обеспечивало беспроводную передачу сообщений, а затем позволило одному вещателю одновременно обращаться к миллионам слушателей.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Максвелл предсказал радиоволны, а Герц получил их в лаборатории.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1890-е годы Гульельмо Маркони создал практичную систему беспроводной телеграфии.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Важные элементы технологии разработали и многие другие исследователи, в том числе Тесла, Лодж и Попов.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Передача голоса по радио быстро развилась после Первой мировой войны.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Радио превратило новости и развлечения в общее событие, происходящее в прямом эфире.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Радио передаёт информацию без соединительного провода с помощью электромагнитных волн — распространяющихся электрических и магнитных полей. Передатчик накладывает речь, музыку или данные на несущую волну, а приёмник, настроенный на нужную частоту, извлекает эту информацию.</w:t>
      </w:r>
    </w:p>
    <w:p>
      <w:pPr>
        <w:keepLines w:val="0"/>
      </w:pPr>
      <w:r>
        <w:t>Настройка приёмника похожа на выбор одного разговора в шумной комнате.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Джеймс Клерк Максвелл предсказал существование электромагнитных волн, а Генрих Герц получил и зарегистрировал их в лаборатории. В 1890-е годы Гульельмо Маркони построил успешный бизнес на беспроводной телеграфии.</w:t>
      </w:r>
    </w:p>
    <w:p>
      <w:pPr>
        <w:keepLines w:val="0"/>
      </w:pPr>
      <w:r>
        <w:t>Никола Тесла, Оливер Лодж, Александр Попов, Карл Фердинанд Браун и другие исследователи создали важные схемы, антенны и детекторы. Поэтому у радио много авторов, а не один бесспорный изобретатель.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Первые радиосистемы передавали азбуку Морзе между судами и береговыми станциями. Катастрофа «Титаника» в 1912 году показала и спасительную ценность радио, и необходимость общих правил связи.</w:t>
      </w:r>
    </w:p>
    <w:p>
      <w:pPr>
        <w:keepLines w:val="0"/>
      </w:pPr>
      <w:r>
        <w:t>Позднее электронные лампы усилили сигнал и сделали передачу речи и музыки громче и чище. В 1920-е годы регулярное радиовещание быстро распространилось, а государства начали выдавать лицензии станциям и распределять частоты.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Радио превратило теорию Максвелла в повседневную практическую технологию. Оно побудило учёных изучать ионосферу, способную отражать некоторые радиоволны, и ширину полосы — объём информации, который может нести канал.</w:t>
      </w:r>
    </w:p>
    <w:p>
      <w:pPr>
        <w:keepLines w:val="0"/>
      </w:pPr>
      <w:r>
        <w:t>Поскольку радиочастотный спектр используют одновременно многие системы, инженерные решения и государственное регулирование должны предотвращать взаимные помехи.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Радар, телевидение, мобильные телефоны, спутниковая связь, Bluetooth и Wi-Fi — всё это использует радиоволны. Системы работают на разных частотах и по-разному кодируют информацию.</w:t>
      </w:r>
    </w:p>
    <w:p>
      <w:pPr>
        <w:keepLines w:val="0"/>
      </w:pPr>
      <w:r>
        <w:t>Частотная модуляция FM улучшила качество звучания музыки, а цифровые технологии позволили передавать по одному каналу больше данных. Экстренные службы и сегодня полагаются на радио, когда другие сети выходят из строя.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Один голос в прямом эфире смог входить сразу в миллионы домов — словно выступающий обращался к аудитории, рассеянной по всей стране. Радио принесло новости, спорт, музыку и обучение и в города, и на отдалённые фермы.</w:t>
      </w:r>
    </w:p>
    <w:p>
      <w:pPr>
        <w:keepLines w:val="0"/>
      </w:pPr>
      <w:r>
        <w:t>Оно стало также инструментом пропаганды, создало общенациональных знаменитостей и ощущение, что общество слышит события в момент, когда они происходят.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«Radio technology».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https://www.britannica.com/technology/radio-technology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BBC. «History of the BBC». </w:t>
      </w:r>
      <w:r>
        <w:t xml:space="preserve"> </w:t>
      </w:r>
      <w:hyperlink r:id="rId12">
        <w:r>
          <w:rPr>
            <w:color w:val="0563C1"/>
            <w:u w:val="single"/>
          </w:rPr>
          <w:t>https://www.bbc.com/historyofthebbc</w:t>
        </w:r>
      </w:hyperlink>
    </w:p>
    <w:p>
      <w:pPr>
        <w:pStyle w:val="Heading2"/>
      </w:pPr>
      <w:r>
        <w:t>G. Научные организации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Нобелевская премия. «The Nobel Prize in Physics 1909». </w:t>
      </w:r>
      <w:r>
        <w:t xml:space="preserve"> </w:t>
      </w:r>
      <w:hyperlink r:id="rId13">
        <w:r>
          <w:rPr>
            <w:color w:val="0563C1"/>
            <w:u w:val="single"/>
          </w:rPr>
          <w:t>https://www.nobelprize.org/prizes/physics/1909/summary/</w:t>
        </w:r>
      </w:hyperlink>
    </w:p>
    <w:p>
      <w:pPr>
        <w:pStyle w:val="Heading2"/>
      </w:pPr>
      <w:r>
        <w:t>H. Профессиональные общества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Engineering and Technology History Wiki. «Radio». </w:t>
      </w:r>
      <w:r>
        <w:t xml:space="preserve"> </w:t>
      </w:r>
      <w:hyperlink r:id="rId14">
        <w:r>
          <w:rPr>
            <w:color w:val="0563C1"/>
            <w:u w:val="single"/>
          </w:rPr>
          <w:t>https://ethw.org/Radio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radio-technology" TargetMode="External"/><Relationship Id="rId12" Type="http://schemas.openxmlformats.org/officeDocument/2006/relationships/hyperlink" Target="https://www.bbc.com/historyofthebbc" TargetMode="External"/><Relationship Id="rId13" Type="http://schemas.openxmlformats.org/officeDocument/2006/relationships/hyperlink" Target="https://www.nobelprize.org/prizes/physics/1909/summary/" TargetMode="External"/><Relationship Id="rId14" Type="http://schemas.openxmlformats.org/officeDocument/2006/relationships/hyperlink" Target="https://ethw.org/Rad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6.3 Радио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