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46"/>
        </w:rPr>
        <w:t>If I don’t do it these days, the world won’t fall apart</w:t>
      </w:r>
    </w:p>
    <w:p>
      <w:pPr>
        <w:jc w:val="left"/>
      </w:pPr>
      <w:r>
        <w:rPr>
          <w:rFonts w:ascii="Arial" w:hAnsi="Arial" w:eastAsia="Arial"/>
          <w:i w:val="0"/>
          <w:color w:val="000000"/>
          <w:sz w:val="22"/>
        </w:rPr>
        <w:t>When I asked one of our employees what stage of the implementation of a task entrusted to him was, his answer deeply disappointed me:</w:t>
      </w:r>
    </w:p>
    <w:p>
      <w:pPr>
        <w:jc w:val="left"/>
      </w:pPr>
      <w:r>
        <w:rPr>
          <w:rFonts w:ascii="Arial" w:hAnsi="Arial" w:eastAsia="Arial"/>
          <w:i w:val="0"/>
          <w:color w:val="000000"/>
          <w:sz w:val="22"/>
        </w:rPr>
        <w:t>“If I don’t do it these days, the world won’t fall apart…”</w:t>
      </w:r>
    </w:p>
    <w:p>
      <w:pPr>
        <w:jc w:val="left"/>
      </w:pPr>
      <w:r>
        <w:rPr>
          <w:rFonts w:ascii="Arial" w:hAnsi="Arial" w:eastAsia="Arial"/>
          <w:i w:val="0"/>
          <w:color w:val="000000"/>
          <w:sz w:val="22"/>
        </w:rPr>
        <w:t>I thought for a moment: Yes, the world won’t fall apart. But what about the trust between us? Won’t that fall apart too? Wouldn’t this relationship harm our cooperation, mutual respect, and the common work we do?</w:t>
      </w:r>
    </w:p>
    <w:p>
      <w:pPr>
        <w:jc w:val="left"/>
      </w:pPr>
      <w:r>
        <w:rPr>
          <w:rFonts w:ascii="Arial" w:hAnsi="Arial" w:eastAsia="Arial"/>
          <w:i w:val="0"/>
          <w:color w:val="000000"/>
          <w:sz w:val="22"/>
        </w:rPr>
        <w:t>The issue wasn’t that the task was delayed by a few days. The issue was a person’s attitude towards the commitment they took on. Because responsibility is not only about doing the job, but also about keeping your word, justifying the trust of the other party, and ensuring that people can rely on you.</w:t>
      </w:r>
    </w:p>
    <w:p>
      <w:pPr>
        <w:jc w:val="left"/>
      </w:pPr>
      <w:r>
        <w:rPr>
          <w:rFonts w:ascii="Arial" w:hAnsi="Arial" w:eastAsia="Arial"/>
          <w:i w:val="0"/>
          <w:color w:val="000000"/>
          <w:sz w:val="22"/>
        </w:rPr>
        <w:t>I think it’s not right to approach any commitment you take on in such an irresponsible way. What was even more regrettable was the way this approach was expressed. To me, such an answer sounds at least rude and shows that the other party's time, effort, and trust are not sufficiently valued.</w:t>
      </w:r>
    </w:p>
    <w:p>
      <w:pPr>
        <w:jc w:val="left"/>
      </w:pPr>
      <w:r>
        <w:rPr>
          <w:rFonts w:ascii="Arial" w:hAnsi="Arial" w:eastAsia="Arial"/>
          <w:i w:val="0"/>
          <w:color w:val="000000"/>
          <w:sz w:val="22"/>
        </w:rPr>
        <w:t>I must admit that these words broke my heart. At that moment, I realized that our cooperation could not continue as before. Because the foundation of any professional relationship is trust. When trust is shaken, cooperation is also seriously tested.</w:t>
      </w:r>
    </w:p>
    <w:p>
      <w:pPr>
        <w:jc w:val="left"/>
      </w:pPr>
      <w:r>
        <w:rPr>
          <w:rFonts w:ascii="Arial" w:hAnsi="Arial" w:eastAsia="Arial"/>
          <w:i w:val="0"/>
          <w:color w:val="000000"/>
          <w:sz w:val="22"/>
        </w:rPr>
        <w:t>What disappointed me most was that my colleague realized the wrongness of what he said, neither apologized for it nor fulfilled the task. As a result, my trust in him was shaken, so I was forced to provide a solution to the problem in another way.</w:t>
      </w:r>
    </w:p>
    <w:p>
      <w:pPr>
        <w:jc w:val="left"/>
      </w:pPr>
      <w:r>
        <w:rPr>
          <w:rFonts w:ascii="Arial" w:hAnsi="Arial" w:eastAsia="Arial"/>
          <w:i w:val="0"/>
          <w:color w:val="000000"/>
          <w:sz w:val="22"/>
        </w:rPr>
        <w:t>This incident once again showed me that the most valuable resource in organizations is time, not money, nor technology. The most valuable resource is the trust that people have in each other. It can take years to earn trust, but sometimes it can be lost in just one sentence.</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Trust is the most valuable asset of organizations. It takes years to earn it, and losing it is like a sentence - those who keep their word protect this wealth.</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I don’t do it these days, the world won’t fall apart</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