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Grocery store and supermarket</w:t>
      </w:r>
    </w:p>
    <w:p>
      <w:r>
        <w:t>An elderly woman had a grocery store in our neighborhood. One day, a supermarket opened opposite her store. Both began to write and hang the prices of groceries on the sign in front of their shops. When the supermarket posted “Butter — 70 dollars,” the woman posted “We have butter — 60 dollars.” The next day, the supermarket posted “Butter — 50 dollars”; the aunt immediately updated her sign: “We have butter — 40 dollars.”</w:t>
      </w:r>
    </w:p>
    <w:p>
      <w:r>
        <w:t>One of the residents of the neighborhood, concerned about this situation, turned to the woman:</w:t>
      </w:r>
    </w:p>
    <w:p>
      <w:r>
        <w:t>— Aunt, it’s better if you don’t compete with this supermarket. They have wide means, and if the price drops they won’t suffer, but you will go bankrupt.</w:t>
      </w:r>
    </w:p>
    <w:p>
      <w:r>
        <w:t>The woman replied without losing her composure:</w:t>
      </w:r>
    </w:p>
    <w:p>
      <w:r>
        <w:t>— I don’t sell butter at all… Let people at least buy it cheaply.</w:t>
      </w:r>
    </w:p>
    <w:p>
      <w:r>
        <w:t>Moral: A person who lives by the question “Whom did I help?” rather than “What did I gain?” is different. The one who gives without expecting anything in return is actually the one who gains the most.</w:t>
      </w:r>
    </w:p>
    <w:p>
      <w:r>
        <w:t>The story was obtained from open Internet 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