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46"/>
        </w:rPr>
        <w:t>Welcome, sir</w:t>
      </w:r>
    </w:p>
    <w:p>
      <w:pPr>
        <w:jc w:val="left"/>
      </w:pPr>
      <w:r>
        <w:rPr>
          <w:rFonts w:ascii="Arial" w:hAnsi="Arial" w:eastAsia="Arial"/>
          <w:i w:val="0"/>
          <w:color w:val="000000"/>
          <w:sz w:val="22"/>
        </w:rPr>
        <w:t>When my late father Hafiz Ali was in Çanakkale, I was still in my mother's womb, seven months old. I never saw or recognized my father. There was not even a single photograph of him.</w:t>
      </w:r>
    </w:p>
    <w:p>
      <w:pPr>
        <w:jc w:val="left"/>
      </w:pPr>
      <w:r>
        <w:rPr>
          <w:rFonts w:ascii="Arial" w:hAnsi="Arial" w:eastAsia="Arial"/>
          <w:i w:val="0"/>
          <w:color w:val="000000"/>
          <w:sz w:val="22"/>
        </w:rPr>
        <w:t>Those were very difficult days. Mobilization, occupation, liberation, poverty, hardship...</w:t>
      </w:r>
    </w:p>
    <w:p>
      <w:pPr>
        <w:jc w:val="left"/>
      </w:pPr>
      <w:r>
        <w:rPr>
          <w:rFonts w:ascii="Arial" w:hAnsi="Arial" w:eastAsia="Arial"/>
          <w:i w:val="0"/>
          <w:color w:val="000000"/>
          <w:sz w:val="22"/>
        </w:rPr>
        <w:t>Our childhood was spent constantly running around in search of bread, filled with pain.</w:t>
      </w:r>
    </w:p>
    <w:p>
      <w:pPr>
        <w:jc w:val="left"/>
      </w:pPr>
      <w:r>
        <w:rPr>
          <w:rFonts w:ascii="Arial" w:hAnsi="Arial" w:eastAsia="Arial"/>
          <w:i w:val="0"/>
          <w:color w:val="000000"/>
          <w:sz w:val="22"/>
        </w:rPr>
        <w:t>Whenever my mother wanted to go somewhere, she would always come to me and say:</w:t>
      </w:r>
    </w:p>
    <w:p>
      <w:pPr>
        <w:jc w:val="left"/>
      </w:pPr>
      <w:r>
        <w:rPr>
          <w:rFonts w:ascii="Arial" w:hAnsi="Arial" w:eastAsia="Arial"/>
          <w:i w:val="0"/>
          <w:color w:val="000000"/>
          <w:sz w:val="22"/>
        </w:rPr>
        <w:t>— Son, I'm going to the market. If your father comes, let me know right away!</w:t>
      </w:r>
    </w:p>
    <w:p>
      <w:pPr>
        <w:jc w:val="left"/>
      </w:pPr>
      <w:r>
        <w:rPr>
          <w:rFonts w:ascii="Arial" w:hAnsi="Arial" w:eastAsia="Arial"/>
          <w:i w:val="0"/>
          <w:color w:val="000000"/>
          <w:sz w:val="22"/>
        </w:rPr>
        <w:t>— I'm going to Khalangil. If your father comes, let me know right away!</w:t>
      </w:r>
    </w:p>
    <w:p>
      <w:pPr>
        <w:jc w:val="left"/>
      </w:pPr>
      <w:r>
        <w:rPr>
          <w:rFonts w:ascii="Arial" w:hAnsi="Arial" w:eastAsia="Arial"/>
          <w:i w:val="0"/>
          <w:color w:val="000000"/>
          <w:sz w:val="22"/>
        </w:rPr>
        <w:t>— I'm going to the neighbor's. If your father comes, let me know right away! — she would say.</w:t>
      </w:r>
    </w:p>
    <w:p>
      <w:pPr>
        <w:jc w:val="left"/>
      </w:pPr>
      <w:r>
        <w:rPr>
          <w:rFonts w:ascii="Arial" w:hAnsi="Arial" w:eastAsia="Arial"/>
          <w:i w:val="0"/>
          <w:color w:val="000000"/>
          <w:sz w:val="22"/>
        </w:rPr>
        <w:t>My mother waited for my father on the road with her eyes wide open.</w:t>
      </w:r>
    </w:p>
    <w:p>
      <w:pPr>
        <w:jc w:val="left"/>
      </w:pPr>
      <w:r>
        <w:rPr>
          <w:rFonts w:ascii="Arial" w:hAnsi="Arial" w:eastAsia="Arial"/>
          <w:i w:val="0"/>
          <w:color w:val="000000"/>
          <w:sz w:val="22"/>
        </w:rPr>
        <w:t>I grew up, became a business owner, and opened a shop. As always, when my mother went somewhere, she would come to the shop, tell me where she was going, and say: "If your father comes, let me know, huh!" he would add.</w:t>
      </w:r>
    </w:p>
    <w:p>
      <w:pPr>
        <w:jc w:val="left"/>
      </w:pPr>
      <w:r>
        <w:rPr>
          <w:rFonts w:ascii="Arial" w:hAnsi="Arial" w:eastAsia="Arial"/>
          <w:i w:val="0"/>
          <w:color w:val="000000"/>
          <w:sz w:val="22"/>
        </w:rPr>
        <w:t>Years passed. My mother grew old. Despite this, she would still come to me, remaining true to her custom and leaning on her stick: "If your father comes, call me, huh!" She would say.</w:t>
      </w:r>
    </w:p>
    <w:p>
      <w:pPr>
        <w:jc w:val="left"/>
      </w:pPr>
      <w:r>
        <w:rPr>
          <w:rFonts w:ascii="Arial" w:hAnsi="Arial" w:eastAsia="Arial"/>
          <w:i w:val="0"/>
          <w:color w:val="000000"/>
          <w:sz w:val="22"/>
        </w:rPr>
        <w:t>One day, she became ill and fell into bed.</w:t>
      </w:r>
    </w:p>
    <w:p>
      <w:pPr>
        <w:jc w:val="left"/>
      </w:pPr>
      <w:r>
        <w:rPr>
          <w:rFonts w:ascii="Arial" w:hAnsi="Arial" w:eastAsia="Arial"/>
          <w:i w:val="0"/>
          <w:color w:val="000000"/>
          <w:sz w:val="22"/>
        </w:rPr>
        <w:t>On her deathbed, she said goodbye to us: "You took good care of me, grant me your rights." She slowly turned to me and said: "If your father comes, tell him that my mother has always waited for you." Suddenly, she raised her head, looked towards the door, smiled and said: "Welcome, sir, welcome!" and gave up her spirit.</w:t>
      </w:r>
    </w:p>
    <w:p>
      <w:pPr>
        <w:jc w:val="left"/>
      </w:pPr>
      <w:r>
        <w:rPr>
          <w:rFonts w:ascii="Arial" w:hAnsi="Arial" w:eastAsia="Arial"/>
          <w:i w:val="0"/>
          <w:color w:val="000000"/>
          <w:sz w:val="22"/>
        </w:rPr>
        <w:t>* * *</w:t>
      </w:r>
    </w:p>
    <w:p>
      <w:pPr>
        <w:jc w:val="left"/>
      </w:pPr>
      <w:r>
        <w:rPr>
          <w:rFonts w:ascii="Arial" w:hAnsi="Arial" w:eastAsia="Arial"/>
          <w:i w:val="0"/>
          <w:color w:val="000000"/>
          <w:sz w:val="22"/>
        </w:rPr>
        <w:t>From the memoirs of Cevdet Algalp, an old shoemaker living in Balıkesir.</w:t>
      </w:r>
    </w:p>
    <w:p>
      <w:pPr>
        <w:jc w:val="left"/>
      </w:pPr>
      <w:r>
        <w:rPr>
          <w:rFonts w:ascii="Arial" w:hAnsi="Arial" w:eastAsia="Arial"/>
          <w:i w:val="0"/>
          <w:color w:val="000000"/>
          <w:sz w:val="22"/>
        </w:rPr>
        <w:t>Written by: researcher and writer, geography teacher at Bursa Çınar Anatolian High School Mustafa Doğru.</w:t>
      </w:r>
    </w:p>
    <w:p>
      <w:pPr>
        <w:jc w:val="left"/>
      </w:pPr>
      <w:r>
        <w:rPr>
          <w:rFonts w:ascii="Arial" w:hAnsi="Arial" w:eastAsia="Arial"/>
          <w:i w:val="0"/>
          <w:color w:val="000000"/>
          <w:sz w:val="22"/>
        </w:rPr>
        <w:t>* * *</w:t>
      </w:r>
    </w:p>
    <w:p>
      <w:pPr>
        <w:jc w:val="left"/>
      </w:pPr>
      <w:r>
        <w:rPr>
          <w:rFonts w:ascii="Arial" w:hAnsi="Arial" w:eastAsia="Arial"/>
          <w:i w:val="0"/>
          <w:color w:val="000000"/>
          <w:sz w:val="22"/>
        </w:rPr>
        <w:t>March 18 is the day of the Çanakkale Victory.</w:t>
      </w:r>
    </w:p>
    <w:p>
      <w:pPr>
        <w:pageBreakBefore/>
        <w:jc w:val="left"/>
      </w:pPr>
      <w:r>
        <w:rPr>
          <w:rFonts w:ascii="Arial" w:hAnsi="Arial" w:eastAsia="Arial"/>
          <w:i w:val="0"/>
          <w:color w:val="000000"/>
          <w:sz w:val="22"/>
        </w:rPr>
        <w:t>If Çanakkale had fallen in 1915, fictitious states would have been established in Anatolia, the peoples living here would have been turned into enemies and exterminated, and the country would have become a colony of the British, French and Italians.</w:t>
      </w:r>
    </w:p>
    <w:p>
      <w:pPr>
        <w:jc w:val="left"/>
      </w:pPr>
      <w:r>
        <w:rPr>
          <w:rFonts w:ascii="Arial" w:hAnsi="Arial" w:eastAsia="Arial"/>
          <w:i w:val="0"/>
          <w:color w:val="000000"/>
          <w:sz w:val="22"/>
        </w:rPr>
        <w:t>* * *</w:t>
      </w:r>
    </w:p>
    <w:p>
      <w:pPr>
        <w:jc w:val="left"/>
      </w:pPr>
      <w:r>
        <w:rPr>
          <w:rFonts w:ascii="Arial" w:hAnsi="Arial" w:eastAsia="Arial"/>
          <w:i w:val="0"/>
          <w:color w:val="000000"/>
          <w:sz w:val="22"/>
        </w:rPr>
        <w:t>May the souls of all martyrs, including our Azerbaijani soldiers who were martyred in Çanakkale, rest in peace! May no mother lose sight of the road!</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 mother's lifelong loyalty and longing are the purest expression of love. The memory of those who died for the homeland and mothers who lost their sight of the road is sacred.</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4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sir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