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Бизде баары бирдей</w:t>
      </w:r>
    </w:p>
    <w:p>
      <w:pPr>
        <w:jc w:val="left"/>
      </w:pPr>
      <w:r>
        <w:rPr>
          <w:rFonts w:ascii="Arial" w:hAnsi="Arial" w:eastAsia="Arial"/>
          <w:i w:val="0"/>
          <w:color w:val="000000"/>
          <w:sz w:val="22"/>
        </w:rPr>
        <w:t>Райондук муниципалитетке жаңы дайындалган жаш жетекчи аймакты кыдырып, абал менен таанышууну чечет. Жалгыз өзү жер-жерлерди аралап чыккандан кийин, ички көчөлөрдүн бириндеги чайканага кирип, чай буюртма берет.</w:t>
      </w:r>
    </w:p>
    <w:p>
      <w:pPr>
        <w:jc w:val="left"/>
      </w:pPr>
      <w:r>
        <w:rPr>
          <w:rFonts w:ascii="Arial" w:hAnsi="Arial" w:eastAsia="Arial"/>
          <w:i w:val="0"/>
          <w:color w:val="000000"/>
          <w:sz w:val="22"/>
        </w:rPr>
        <w:t>Ошол маалда он эки-он үч жаштардагы бир бала:</w:t>
      </w:r>
    </w:p>
    <w:p>
      <w:pPr>
        <w:jc w:val="left"/>
      </w:pPr>
      <w:r>
        <w:rPr>
          <w:rFonts w:ascii="Arial" w:hAnsi="Arial" w:eastAsia="Arial"/>
          <w:i w:val="0"/>
          <w:color w:val="000000"/>
          <w:sz w:val="22"/>
        </w:rPr>
        <w:t>— Байке, бут кийимиңизди боёп берейинби? — деп жетекчиге кайрылат.</w:t>
      </w:r>
    </w:p>
    <w:p>
      <w:pPr>
        <w:jc w:val="left"/>
      </w:pPr>
      <w:r>
        <w:rPr>
          <w:rFonts w:ascii="Arial" w:hAnsi="Arial" w:eastAsia="Arial"/>
          <w:i w:val="0"/>
          <w:color w:val="000000"/>
          <w:sz w:val="22"/>
        </w:rPr>
        <w:t>Бут кийими ансыз деле таза, боёлгон болсо да, баланын көңүлүн ооруткусу келбей:</w:t>
      </w:r>
    </w:p>
    <w:p>
      <w:pPr>
        <w:jc w:val="left"/>
      </w:pPr>
      <w:r>
        <w:rPr>
          <w:rFonts w:ascii="Arial" w:hAnsi="Arial" w:eastAsia="Arial"/>
          <w:i w:val="0"/>
          <w:color w:val="000000"/>
          <w:sz w:val="22"/>
        </w:rPr>
        <w:t>— Макул, боёй бер. Жакшы боёсоң, сураган акчаңды эки эсе берем, — дейт. Анда бала:</w:t>
      </w:r>
    </w:p>
    <w:p>
      <w:pPr>
        <w:jc w:val="left"/>
      </w:pPr>
      <w:r>
        <w:rPr>
          <w:rFonts w:ascii="Arial" w:hAnsi="Arial" w:eastAsia="Arial"/>
          <w:i w:val="0"/>
          <w:color w:val="000000"/>
          <w:sz w:val="22"/>
        </w:rPr>
        <w:t>— Мен баарына бирдей боёп берем, — деп жооп берет.</w:t>
      </w:r>
    </w:p>
    <w:p>
      <w:pPr>
        <w:jc w:val="left"/>
      </w:pPr>
      <w:r>
        <w:rPr>
          <w:rFonts w:ascii="Arial" w:hAnsi="Arial" w:eastAsia="Arial"/>
          <w:i w:val="0"/>
          <w:color w:val="000000"/>
          <w:sz w:val="22"/>
        </w:rPr>
        <w:t>Жетекчи:</w:t>
      </w:r>
    </w:p>
    <w:p>
      <w:pPr>
        <w:jc w:val="left"/>
      </w:pPr>
      <w:r>
        <w:rPr>
          <w:rFonts w:ascii="Arial" w:hAnsi="Arial" w:eastAsia="Arial"/>
          <w:i w:val="0"/>
          <w:color w:val="000000"/>
          <w:sz w:val="22"/>
        </w:rPr>
        <w:t>— Кантип эле? — деп таң калат.</w:t>
      </w:r>
    </w:p>
    <w:p>
      <w:pPr>
        <w:jc w:val="left"/>
      </w:pPr>
      <w:r>
        <w:rPr>
          <w:rFonts w:ascii="Arial" w:hAnsi="Arial" w:eastAsia="Arial"/>
          <w:i w:val="0"/>
          <w:color w:val="000000"/>
          <w:sz w:val="22"/>
        </w:rPr>
        <w:t>Бала мындай дейт:</w:t>
      </w:r>
    </w:p>
    <w:p>
      <w:pPr>
        <w:jc w:val="left"/>
      </w:pPr>
      <w:r>
        <w:rPr>
          <w:rFonts w:ascii="Arial" w:hAnsi="Arial" w:eastAsia="Arial"/>
          <w:i w:val="0"/>
          <w:color w:val="000000"/>
          <w:sz w:val="22"/>
        </w:rPr>
        <w:t>— Мугалимибиз: «Балдар, кандай иш кылсаңар да, баарына бирдей мамиле кылгыла, эч кимди бөлбөгүлө», — деген. Мен бул акчага оорулуу апама дары алам. Эгер сизге башкалардан өзгөчө кызмат кылсам, ал дары апамдын оорусуна шыпаа болбой калат!</w:t>
      </w:r>
    </w:p>
    <w:p>
      <w:pPr>
        <w:jc w:val="left"/>
      </w:pPr>
      <w:r>
        <w:rPr>
          <w:rFonts w:ascii="Arial" w:hAnsi="Arial" w:eastAsia="Arial"/>
          <w:i w:val="0"/>
          <w:color w:val="000000"/>
          <w:sz w:val="22"/>
        </w:rPr>
        <w:t>Жаш жетекчи өмүрүндөгү эң маанилүү сабактардын бирин алды. Абдан толкунданып, балага чөнтөгүндөгү эң чоң акчаны жана өзүнүн визиттик картасын берди. Атасы жок, окуусун улантып жүрүп оорулуу апасын да багууга аракет кылган бул балага кам көрөрүн убада кылды.</w:t>
      </w:r>
    </w:p>
    <w:p>
      <w:pPr>
        <w:jc w:val="left"/>
      </w:pPr>
      <w:r>
        <w:rPr>
          <w:rFonts w:ascii="Arial" w:hAnsi="Arial" w:eastAsia="Arial"/>
          <w:i w:val="0"/>
          <w:color w:val="000000"/>
          <w:sz w:val="22"/>
        </w:rPr>
        <w:t>Баланын жүрөгүнө ушундай чынчылдыкты сиңирген мугалимге да атайын барып, өзүнчө ыраазычылык билдирди.</w:t>
      </w:r>
    </w:p>
    <w:p>
      <w:pPr>
        <w:jc w:val="left"/>
      </w:pPr>
      <w:r>
        <w:rPr>
          <w:rFonts w:ascii="Arial" w:hAnsi="Arial" w:eastAsia="Arial"/>
          <w:i w:val="0"/>
          <w:color w:val="000000"/>
          <w:sz w:val="22"/>
        </w:rPr>
        <w:t>Бут кийим боёгон баладан уккан сөзүн унутпай, ишинде дайыма колдонуп жүрүү үчүн, үстөлүндөгү аты-жөнү жазылган тактайчанын артына «Бизде баары бирдей» деген сүйлөмдү жаздырып койду.</w:t>
      </w:r>
    </w:p>
    <w:p>
      <w:pPr>
        <w:jc w:val="left"/>
      </w:pPr>
      <w:r>
        <w:rPr>
          <w:rFonts w:ascii="Arial" w:hAnsi="Arial" w:eastAsia="Arial"/>
          <w:i w:val="0"/>
          <w:color w:val="000000"/>
          <w:sz w:val="22"/>
        </w:rPr>
        <w:t>Канчалык кыйын болсо да, бул принципти ишинде дайыма сактоого аракет кылды.</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Адамга ээлеген кызматына карап эмес, адам болгону үчүн бирдей мамиле кыл. Коомду майда учурларда туура жолду тандаган адамдар өзгөртөт.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Bizdə hamı eynidir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